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竞争性谈判公告</w:t>
      </w: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rPr>
      </w:pPr>
      <w:r>
        <w:rPr>
          <w:rFonts w:hint="eastAsia" w:asciiTheme="minorEastAsia" w:hAnsiTheme="minorEastAsia" w:eastAsiaTheme="minorEastAsia" w:cstheme="minorEastAsia"/>
          <w:i w:val="0"/>
          <w:iCs w:val="0"/>
          <w:caps w:val="0"/>
          <w:color w:val="595959"/>
          <w:spacing w:val="0"/>
          <w:sz w:val="28"/>
          <w:szCs w:val="28"/>
          <w:shd w:val="clear" w:fill="FFFFFF"/>
        </w:rPr>
        <w:t>陕西科技控股集团有限责任公司拟采购一批</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网络设备及软件</w:t>
      </w:r>
      <w:r>
        <w:rPr>
          <w:rFonts w:hint="eastAsia" w:asciiTheme="minorEastAsia" w:hAnsiTheme="minorEastAsia" w:eastAsiaTheme="minorEastAsia" w:cstheme="minorEastAsia"/>
          <w:i w:val="0"/>
          <w:iCs w:val="0"/>
          <w:caps w:val="0"/>
          <w:color w:val="595959"/>
          <w:spacing w:val="0"/>
          <w:sz w:val="28"/>
          <w:szCs w:val="28"/>
          <w:shd w:val="clear" w:fill="FFFFFF"/>
        </w:rPr>
        <w:t>，欢迎符合条件的</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潜在</w:t>
      </w:r>
      <w:r>
        <w:rPr>
          <w:rFonts w:hint="eastAsia" w:asciiTheme="minorEastAsia" w:hAnsiTheme="minorEastAsia" w:eastAsiaTheme="minorEastAsia" w:cstheme="minorEastAsia"/>
          <w:i w:val="0"/>
          <w:iCs w:val="0"/>
          <w:caps w:val="0"/>
          <w:color w:val="595959"/>
          <w:spacing w:val="0"/>
          <w:sz w:val="28"/>
          <w:szCs w:val="28"/>
          <w:shd w:val="clear" w:fill="FFFFFF"/>
        </w:rPr>
        <w:t>供应商前来报名。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t>一、采购单位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陕西科技控股集团有限责任公司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t>二、采购需求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b/>
          <w:bCs/>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拟采购1台防火墙、4台服务器及相应软件，具体如下：</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655"/>
        <w:gridCol w:w="200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3" w:type="dxa"/>
            <w:vAlign w:val="center"/>
          </w:tcPr>
          <w:p>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编号</w:t>
            </w:r>
          </w:p>
        </w:tc>
        <w:tc>
          <w:tcPr>
            <w:tcW w:w="3655" w:type="dxa"/>
            <w:vAlign w:val="center"/>
          </w:tcPr>
          <w:p>
            <w:pPr>
              <w:widowControl/>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eastAsia="zh-CN"/>
              </w:rPr>
              <w:t>设备</w:t>
            </w:r>
            <w:r>
              <w:rPr>
                <w:rFonts w:hint="eastAsia" w:ascii="宋体" w:hAnsi="宋体" w:eastAsia="宋体" w:cs="宋体"/>
                <w:b/>
                <w:bCs/>
                <w:kern w:val="0"/>
                <w:szCs w:val="21"/>
                <w:lang w:val="en-US" w:eastAsia="zh-CN"/>
              </w:rPr>
              <w:t>及软件</w:t>
            </w:r>
            <w:r>
              <w:rPr>
                <w:rFonts w:hint="eastAsia" w:ascii="宋体" w:hAnsi="宋体" w:eastAsia="宋体" w:cs="宋体"/>
                <w:b/>
                <w:bCs/>
                <w:kern w:val="0"/>
                <w:szCs w:val="21"/>
                <w:lang w:eastAsia="zh-CN"/>
              </w:rPr>
              <w:t>名称</w:t>
            </w:r>
          </w:p>
        </w:tc>
        <w:tc>
          <w:tcPr>
            <w:tcW w:w="2006" w:type="dxa"/>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数量</w:t>
            </w:r>
          </w:p>
        </w:tc>
        <w:tc>
          <w:tcPr>
            <w:tcW w:w="2006" w:type="dxa"/>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1</w:t>
            </w:r>
          </w:p>
        </w:tc>
        <w:tc>
          <w:tcPr>
            <w:tcW w:w="3655" w:type="dxa"/>
            <w:vAlign w:val="center"/>
          </w:tcPr>
          <w:p>
            <w:pPr>
              <w:widowControl/>
              <w:jc w:val="center"/>
              <w:rPr>
                <w:rFonts w:hint="eastAsia" w:ascii="宋体" w:hAnsi="宋体" w:eastAsia="宋体" w:cs="宋体"/>
                <w:b w:val="0"/>
                <w:bCs w:val="0"/>
                <w:kern w:val="0"/>
                <w:szCs w:val="21"/>
                <w:lang w:eastAsia="zh-CN"/>
              </w:rPr>
            </w:pPr>
            <w:r>
              <w:rPr>
                <w:rFonts w:hint="eastAsia" w:ascii="宋体" w:hAnsi="宋体" w:eastAsia="宋体" w:cs="宋体"/>
                <w:b w:val="0"/>
                <w:bCs w:val="0"/>
                <w:kern w:val="0"/>
                <w:szCs w:val="21"/>
                <w:lang w:val="en-US" w:eastAsia="zh-CN"/>
              </w:rPr>
              <w:t>服务器防火墙</w:t>
            </w:r>
          </w:p>
        </w:tc>
        <w:tc>
          <w:tcPr>
            <w:tcW w:w="2006" w:type="dxa"/>
            <w:vAlign w:val="center"/>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1</w:t>
            </w:r>
          </w:p>
        </w:tc>
        <w:tc>
          <w:tcPr>
            <w:tcW w:w="2006" w:type="dxa"/>
            <w:vMerge w:val="restart"/>
            <w:vAlign w:val="center"/>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2</w:t>
            </w:r>
          </w:p>
        </w:tc>
        <w:tc>
          <w:tcPr>
            <w:tcW w:w="3655"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服务器1</w:t>
            </w:r>
          </w:p>
        </w:tc>
        <w:tc>
          <w:tcPr>
            <w:tcW w:w="2006"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2</w:t>
            </w:r>
          </w:p>
        </w:tc>
        <w:tc>
          <w:tcPr>
            <w:tcW w:w="2006" w:type="dxa"/>
            <w:vMerge w:val="continue"/>
          </w:tcPr>
          <w:p>
            <w:pPr>
              <w:widowControl/>
              <w:jc w:val="center"/>
              <w:rPr>
                <w:rFonts w:hint="default" w:ascii="宋体" w:hAnsi="宋体" w:eastAsia="宋体" w:cs="宋体"/>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3</w:t>
            </w:r>
          </w:p>
        </w:tc>
        <w:tc>
          <w:tcPr>
            <w:tcW w:w="3655"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服务器2</w:t>
            </w:r>
          </w:p>
        </w:tc>
        <w:tc>
          <w:tcPr>
            <w:tcW w:w="2006"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2</w:t>
            </w:r>
          </w:p>
        </w:tc>
        <w:tc>
          <w:tcPr>
            <w:tcW w:w="2006" w:type="dxa"/>
            <w:vMerge w:val="continue"/>
          </w:tcPr>
          <w:p>
            <w:pPr>
              <w:widowControl/>
              <w:jc w:val="center"/>
              <w:rPr>
                <w:rFonts w:hint="eastAsia" w:ascii="宋体" w:hAnsi="宋体" w:eastAsia="宋体" w:cs="宋体"/>
                <w:b w:val="0"/>
                <w:bCs w:val="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4</w:t>
            </w:r>
          </w:p>
        </w:tc>
        <w:tc>
          <w:tcPr>
            <w:tcW w:w="3655"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Windows server 2019（5用户）</w:t>
            </w:r>
          </w:p>
        </w:tc>
        <w:tc>
          <w:tcPr>
            <w:tcW w:w="2006"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4</w:t>
            </w:r>
          </w:p>
        </w:tc>
        <w:tc>
          <w:tcPr>
            <w:tcW w:w="2006" w:type="dxa"/>
            <w:vMerge w:val="continue"/>
          </w:tcPr>
          <w:p>
            <w:pPr>
              <w:widowControl/>
              <w:jc w:val="center"/>
              <w:rPr>
                <w:rFonts w:hint="default" w:ascii="宋体" w:hAnsi="宋体" w:eastAsia="宋体" w:cs="宋体"/>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5</w:t>
            </w:r>
          </w:p>
        </w:tc>
        <w:tc>
          <w:tcPr>
            <w:tcW w:w="3655"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SQL server 2019（企业版）</w:t>
            </w:r>
          </w:p>
        </w:tc>
        <w:tc>
          <w:tcPr>
            <w:tcW w:w="2006" w:type="dxa"/>
          </w:tcPr>
          <w:p>
            <w:pPr>
              <w:widowControl/>
              <w:jc w:val="center"/>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1</w:t>
            </w:r>
          </w:p>
        </w:tc>
        <w:tc>
          <w:tcPr>
            <w:tcW w:w="2006" w:type="dxa"/>
            <w:vMerge w:val="continue"/>
          </w:tcPr>
          <w:p>
            <w:pPr>
              <w:widowControl/>
              <w:jc w:val="center"/>
              <w:rPr>
                <w:rFonts w:hint="default" w:ascii="宋体" w:hAnsi="宋体" w:eastAsia="宋体" w:cs="宋体"/>
                <w:b w:val="0"/>
                <w:bCs w:val="0"/>
                <w:kern w:val="0"/>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供应商应负责设备及软件的安装、调试确保设备及软件能够正常运行，还应提供产品3年质量保证服务。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default" w:asciiTheme="majorEastAsia" w:hAnsiTheme="majorEastAsia" w:eastAsiaTheme="majorEastAsia" w:cstheme="majorEastAsia"/>
          <w:b/>
          <w:bCs/>
          <w:i w:val="0"/>
          <w:iCs w:val="0"/>
          <w:caps w:val="0"/>
          <w:color w:val="595959"/>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t>三、合格供应商资质要求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1.依法登记注册满3年的独立法人机构（提供有效的供应商营业执照复印件、法定代表人身份证复印件）；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2.有固定的工作场所、健全的组织机构；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5.有良好的社会信誉，近3年（“近3年”指2021年5月-2024年4月，下同）不得被中国执行信息公开网（http://zxgk.court.gov.cn/shixin/）列入失信的企业（提供网站截图）；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6.具备本次采购相应产品厂家的代理商资格或厂家、产品代理商提供的授权文件；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7.本次竞争性谈判不接受联合体参与。</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t>四、采购方式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竞争性谈判</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t>五、采购流程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1.本公告发布期为2024年4月</w:t>
      </w:r>
      <w:r>
        <w:rPr>
          <w:rFonts w:hint="eastAsia" w:asciiTheme="minorEastAsia" w:hAnsiTheme="minorEastAsia" w:cstheme="minorEastAsia"/>
          <w:i w:val="0"/>
          <w:iCs w:val="0"/>
          <w:caps w:val="0"/>
          <w:color w:val="595959"/>
          <w:spacing w:val="0"/>
          <w:sz w:val="28"/>
          <w:szCs w:val="28"/>
          <w:shd w:val="clear" w:fill="FFFFFF"/>
          <w:lang w:val="en-US" w:eastAsia="zh-CN"/>
        </w:rPr>
        <w:t>16</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日至2024年</w:t>
      </w:r>
      <w:r>
        <w:rPr>
          <w:rFonts w:hint="eastAsia" w:asciiTheme="minorEastAsia" w:hAnsiTheme="minorEastAsia" w:cstheme="minorEastAsia"/>
          <w:i w:val="0"/>
          <w:iCs w:val="0"/>
          <w:caps w:val="0"/>
          <w:color w:val="595959"/>
          <w:spacing w:val="0"/>
          <w:sz w:val="28"/>
          <w:szCs w:val="28"/>
          <w:shd w:val="clear" w:fill="FFFFFF"/>
          <w:lang w:val="en-US" w:eastAsia="zh-CN"/>
        </w:rPr>
        <w:t>5</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月</w:t>
      </w:r>
      <w:r>
        <w:rPr>
          <w:rFonts w:hint="eastAsia" w:asciiTheme="minorEastAsia" w:hAnsiTheme="minorEastAsia" w:cstheme="minorEastAsia"/>
          <w:i w:val="0"/>
          <w:iCs w:val="0"/>
          <w:caps w:val="0"/>
          <w:color w:val="595959"/>
          <w:spacing w:val="0"/>
          <w:sz w:val="28"/>
          <w:szCs w:val="28"/>
          <w:shd w:val="clear" w:fill="FFFFFF"/>
          <w:lang w:val="en-US" w:eastAsia="zh-CN"/>
        </w:rPr>
        <w:t>3</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日，潜在合格供应商在2024年</w:t>
      </w:r>
      <w:r>
        <w:rPr>
          <w:rFonts w:hint="eastAsia" w:asciiTheme="minorEastAsia" w:hAnsiTheme="minorEastAsia" w:cstheme="minorEastAsia"/>
          <w:i w:val="0"/>
          <w:iCs w:val="0"/>
          <w:caps w:val="0"/>
          <w:color w:val="595959"/>
          <w:spacing w:val="0"/>
          <w:sz w:val="28"/>
          <w:szCs w:val="28"/>
          <w:shd w:val="clear" w:fill="FFFFFF"/>
          <w:lang w:val="en-US" w:eastAsia="zh-CN"/>
        </w:rPr>
        <w:t>5</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月</w:t>
      </w:r>
      <w:r>
        <w:rPr>
          <w:rFonts w:hint="eastAsia" w:asciiTheme="minorEastAsia" w:hAnsiTheme="minorEastAsia" w:cstheme="minorEastAsia"/>
          <w:i w:val="0"/>
          <w:iCs w:val="0"/>
          <w:caps w:val="0"/>
          <w:color w:val="595959"/>
          <w:spacing w:val="0"/>
          <w:sz w:val="28"/>
          <w:szCs w:val="28"/>
          <w:shd w:val="clear" w:fill="FFFFFF"/>
          <w:lang w:val="en-US" w:eastAsia="zh-CN"/>
        </w:rPr>
        <w:t>3</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日下午17:00前将供应商资格证明材料发送至指定邮箱报名响应，本公司将于资格审查后，向合格供应商发送竞争性谈判通知。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响应邮箱：714052382@qq.com</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联系人：张楠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联系电话：029-81130785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2.请各合格供应商在2024年</w:t>
      </w:r>
      <w:r>
        <w:rPr>
          <w:rFonts w:hint="eastAsia" w:asciiTheme="minorEastAsia" w:hAnsiTheme="minorEastAsia" w:cstheme="minorEastAsia"/>
          <w:i w:val="0"/>
          <w:iCs w:val="0"/>
          <w:caps w:val="0"/>
          <w:color w:val="595959"/>
          <w:spacing w:val="0"/>
          <w:sz w:val="28"/>
          <w:szCs w:val="28"/>
          <w:shd w:val="clear" w:fill="FFFFFF"/>
          <w:lang w:val="en-US" w:eastAsia="zh-CN"/>
        </w:rPr>
        <w:t>5</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月</w:t>
      </w:r>
      <w:r>
        <w:rPr>
          <w:rFonts w:hint="eastAsia" w:asciiTheme="minorEastAsia" w:hAnsiTheme="minorEastAsia" w:cstheme="minorEastAsia"/>
          <w:i w:val="0"/>
          <w:iCs w:val="0"/>
          <w:caps w:val="0"/>
          <w:color w:val="595959"/>
          <w:spacing w:val="0"/>
          <w:sz w:val="28"/>
          <w:szCs w:val="28"/>
          <w:shd w:val="clear" w:fill="FFFFFF"/>
          <w:lang w:val="en-US" w:eastAsia="zh-CN"/>
        </w:rPr>
        <w:t>6</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日</w:t>
      </w:r>
      <w:r>
        <w:rPr>
          <w:rFonts w:hint="eastAsia" w:asciiTheme="minorEastAsia" w:hAnsiTheme="minorEastAsia" w:cstheme="minorEastAsia"/>
          <w:i w:val="0"/>
          <w:iCs w:val="0"/>
          <w:caps w:val="0"/>
          <w:color w:val="595959"/>
          <w:spacing w:val="0"/>
          <w:sz w:val="28"/>
          <w:szCs w:val="28"/>
          <w:shd w:val="clear" w:fill="FFFFFF"/>
          <w:lang w:val="en-US" w:eastAsia="zh-CN"/>
        </w:rPr>
        <w:t>下</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午</w:t>
      </w:r>
      <w:r>
        <w:rPr>
          <w:rFonts w:hint="eastAsia" w:asciiTheme="minorEastAsia" w:hAnsiTheme="minorEastAsia" w:cstheme="minorEastAsia"/>
          <w:i w:val="0"/>
          <w:iCs w:val="0"/>
          <w:caps w:val="0"/>
          <w:color w:val="595959"/>
          <w:spacing w:val="0"/>
          <w:sz w:val="28"/>
          <w:szCs w:val="28"/>
          <w:shd w:val="clear" w:fill="FFFFFF"/>
          <w:lang w:val="en-US" w:eastAsia="zh-CN"/>
        </w:rPr>
        <w:t>14</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：30携带密封纸质版报价文件到陕西省西安市雁塔区丈八五路10号B座4楼会议室参加竞争性谈判会议，谈判现场组织二次报价，二次报价为最终报价。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3.报价文件：包括设备及软件的各项技术参数、单价、总价及产品服务承诺。报价应以人民币报价，报价文件应由法定</w:t>
      </w:r>
      <w:bookmarkStart w:id="2" w:name="_GoBack"/>
      <w:bookmarkEnd w:id="2"/>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代表人签字并加盖公章。（见附件2）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b/>
          <w:bCs/>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4.履约保证金：参与竞争性谈判的供应商应现场缴纳履约保证金2000元。确定成交供应商后，其余供应商的履约保证金现场退还，成交供应商的履约保证金将在采购合同签订后退还。成交供应商放弃签订合同的，履约保证金不予退还。</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t>六、成交供应商确定规则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谈判小组将依照本公告及附件相关要求，在满足合格供应商资质、产品技术参数、产品服务及质保要求的基础上，按照二次报价由低到高的顺序提出3名成交候选人，并按照排名先后确定成交供应商。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595959"/>
          <w:spacing w:val="0"/>
          <w:sz w:val="28"/>
          <w:szCs w:val="28"/>
          <w:shd w:val="clear" w:fill="FFFFFF"/>
          <w:lang w:val="en-US" w:eastAsia="zh-CN"/>
        </w:rPr>
        <w:t>七、其他有关说明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1.本次竞争性谈判将于现场确定成交候选人，并在5个工作日内公布竞争性谈判结果。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2.参与本次采购的供应商请持续关注本公司官网，如有变化，将公布通知。</w:t>
      </w:r>
    </w:p>
    <w:p>
      <w:pPr>
        <w:numPr>
          <w:ilvl w:val="0"/>
          <w:numId w:val="0"/>
        </w:numPr>
        <w:ind w:firstLine="640" w:firstLineChars="200"/>
        <w:jc w:val="right"/>
        <w:rPr>
          <w:rFonts w:hint="eastAsia" w:ascii="仿宋_GB2312" w:hAnsi="仿宋_GB2312" w:eastAsia="仿宋_GB2312" w:cs="仿宋_GB2312"/>
          <w:i w:val="0"/>
          <w:iCs w:val="0"/>
          <w:caps w:val="0"/>
          <w:color w:val="595959"/>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right"/>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陕西科技控股集团有限责任公司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center"/>
        <w:textAlignment w:val="auto"/>
        <w:rPr>
          <w:rFonts w:hint="eastAsia" w:asciiTheme="minorEastAsia" w:hAnsiTheme="minorEastAsia" w:eastAsiaTheme="minorEastAsia" w:cstheme="minorEastAsia"/>
          <w:i w:val="0"/>
          <w:iCs w:val="0"/>
          <w:caps w:val="0"/>
          <w:color w:val="595959"/>
          <w:spacing w:val="0"/>
          <w:sz w:val="28"/>
          <w:szCs w:val="28"/>
          <w:shd w:val="clear" w:fill="FFFFFF"/>
          <w:lang w:val="en-US" w:eastAsia="zh-CN"/>
        </w:rPr>
      </w:pPr>
      <w:r>
        <w:rPr>
          <w:rFonts w:hint="eastAsia" w:asciiTheme="minorEastAsia" w:hAnsiTheme="minorEastAsia" w:cstheme="minorEastAsia"/>
          <w:i w:val="0"/>
          <w:iCs w:val="0"/>
          <w:caps w:val="0"/>
          <w:color w:val="595959"/>
          <w:spacing w:val="0"/>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2024年4月</w:t>
      </w:r>
      <w:r>
        <w:rPr>
          <w:rFonts w:hint="eastAsia" w:asciiTheme="minorEastAsia" w:hAnsiTheme="minorEastAsia" w:cstheme="minorEastAsia"/>
          <w:i w:val="0"/>
          <w:iCs w:val="0"/>
          <w:caps w:val="0"/>
          <w:color w:val="595959"/>
          <w:spacing w:val="0"/>
          <w:sz w:val="28"/>
          <w:szCs w:val="28"/>
          <w:shd w:val="clear" w:fill="FFFFFF"/>
          <w:lang w:val="en-US" w:eastAsia="zh-CN"/>
        </w:rPr>
        <w:t>16</w:t>
      </w:r>
      <w:r>
        <w:rPr>
          <w:rFonts w:hint="eastAsia" w:asciiTheme="minorEastAsia" w:hAnsiTheme="minorEastAsia" w:eastAsiaTheme="minorEastAsia" w:cstheme="minorEastAsia"/>
          <w:i w:val="0"/>
          <w:iCs w:val="0"/>
          <w:caps w:val="0"/>
          <w:color w:val="595959"/>
          <w:spacing w:val="0"/>
          <w:sz w:val="28"/>
          <w:szCs w:val="28"/>
          <w:shd w:val="clear" w:fill="FFFFFF"/>
          <w:lang w:val="en-US" w:eastAsia="zh-CN"/>
        </w:rPr>
        <w:t>日</w:t>
      </w:r>
    </w:p>
    <w:p>
      <w:pPr>
        <w:numPr>
          <w:ilvl w:val="0"/>
          <w:numId w:val="0"/>
        </w:numPr>
        <w:jc w:val="both"/>
        <w:rPr>
          <w:rFonts w:hint="default" w:ascii="仿宋_GB2312" w:hAnsi="仿宋_GB2312" w:eastAsia="仿宋_GB2312" w:cs="仿宋_GB2312"/>
          <w:i w:val="0"/>
          <w:iCs w:val="0"/>
          <w:caps w:val="0"/>
          <w:color w:val="595959"/>
          <w:spacing w:val="0"/>
          <w:sz w:val="32"/>
          <w:szCs w:val="32"/>
          <w:shd w:val="clear" w:fill="FFFFFF"/>
          <w:lang w:val="en-US" w:eastAsia="zh-CN"/>
        </w:rPr>
      </w:pPr>
    </w:p>
    <w:p>
      <w:pPr>
        <w:numPr>
          <w:ilvl w:val="0"/>
          <w:numId w:val="0"/>
        </w:numPr>
        <w:jc w:val="both"/>
        <w:rPr>
          <w:rFonts w:hint="default" w:ascii="仿宋_GB2312" w:hAnsi="仿宋_GB2312" w:eastAsia="仿宋_GB2312" w:cs="仿宋_GB2312"/>
          <w:i w:val="0"/>
          <w:iCs w:val="0"/>
          <w:caps w:val="0"/>
          <w:color w:val="595959"/>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center"/>
        <w:rPr>
          <w:rFonts w:hint="eastAsia" w:ascii="仿宋_GB2312" w:hAnsi="仿宋_GB2312" w:eastAsia="仿宋_GB2312" w:cs="仿宋_GB2312"/>
          <w:i w:val="0"/>
          <w:iCs w:val="0"/>
          <w:caps w:val="0"/>
          <w:color w:val="595959"/>
          <w:spacing w:val="0"/>
          <w:sz w:val="32"/>
          <w:szCs w:val="32"/>
          <w:shd w:val="clear" w:fill="FFFFFF"/>
          <w:lang w:val="en-US" w:eastAsia="zh-CN"/>
        </w:rPr>
      </w:pPr>
      <w:r>
        <w:rPr>
          <w:rFonts w:hint="eastAsia" w:ascii="仿宋_GB2312" w:hAnsi="仿宋_GB2312" w:eastAsia="仿宋_GB2312" w:cs="仿宋_GB2312"/>
          <w:i w:val="0"/>
          <w:iCs w:val="0"/>
          <w:caps w:val="0"/>
          <w:color w:val="595959"/>
          <w:spacing w:val="0"/>
          <w:sz w:val="32"/>
          <w:szCs w:val="32"/>
          <w:shd w:val="clear" w:fill="FFFFFF"/>
          <w:lang w:val="en-US" w:eastAsia="zh-CN"/>
        </w:rPr>
        <w:br w:type="page"/>
      </w:r>
    </w:p>
    <w:p>
      <w:pPr>
        <w:numPr>
          <w:ilvl w:val="0"/>
          <w:numId w:val="0"/>
        </w:numPr>
        <w:jc w:val="both"/>
        <w:rPr>
          <w:rFonts w:hint="eastAsia" w:asciiTheme="minorEastAsia" w:hAnsiTheme="minorEastAsia" w:eastAsiaTheme="minorEastAsia" w:cstheme="minorEastAsia"/>
          <w:b/>
          <w:bCs/>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595959"/>
          <w:spacing w:val="0"/>
          <w:sz w:val="28"/>
          <w:szCs w:val="28"/>
          <w:shd w:val="clear"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1.防火墙</w:t>
      </w:r>
    </w:p>
    <w:tbl>
      <w:tblPr>
        <w:tblStyle w:val="5"/>
        <w:tblW w:w="850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9"/>
        <w:gridCol w:w="73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595959"/>
                <w:spacing w:val="0"/>
                <w:sz w:val="21"/>
                <w:szCs w:val="21"/>
              </w:rPr>
              <w:t>指标项</w:t>
            </w:r>
          </w:p>
        </w:tc>
        <w:tc>
          <w:tcPr>
            <w:tcW w:w="737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595959"/>
                <w:spacing w:val="0"/>
                <w:sz w:val="21"/>
                <w:szCs w:val="21"/>
              </w:rPr>
              <w:t>技术参数要求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配置要求</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整机吞吐量≥8G，应用层吞吐量≥4G，并发连接数≥250万，HTTP新建连接数≥6万，VPN 最大接入数≥300。规格：1U，内存大小≥4G，硬盘容量≥64G SSD，接口≥8千兆电口+2万兆光口SFP+。包含入侵防御模块、网关杀毒模块，5年规则库升级、5年病毒库升级、5年软件升级和产品质保服务。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链路状态检测</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产品支持链路健康检查功能，支持基于多种协议对链路可用性进行探测，探测协议至少包括DNS解析、ARP探测和PING方式。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IPv6功能</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产品支持IPv4/IPv6双栈工作模式，以适应IPv6发展趋势。</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产品支持基于应用、服务、时间、域名、IPv6对象等维度的访问控制。</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VPN功能</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产品支持IPsec VPN和SSL VPN功能。</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产品支持IPSec VPN智能选路功能，根据线路质量实现自动链路切换。</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产品支持多种SSL VPN用户认证方式，至少包括本地密码认证、LADP认证和硬件特征码认证。</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应用识别</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产品支持应用识别功能。</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2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流量控制</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产品支持对不同用户和应用的流量进行带宽的差异化管控。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产品支持基于地区维度设置流控策略，实现多区域流量批量快速管控功能。</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会话控制</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产品支持对不同IP进行并发会话数量管控。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访问控制策略</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产品支持基于网络区域、网络对象、MAC地址、服务、应用等维度进行访问控制策略设置。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DDoS防护</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产品支持异常数据包攻击防御，防护类型包括IP数据块分片传输防护、Teardrop攻击防护、Smurf攻击防护、Land攻击防护、WinNuke攻击防护等攻击类型。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加密流量安全防护</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产品支持https解密功能，支持TCP代理和SSL代理。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防病毒</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产品支持对SMTP、HTTP、FTP、SMB、POP3、HTTPS、IMAP等协议进行病毒防御。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产品支持对压缩病毒文件进行检测和拦截。</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产品支持杀毒白名单设置，可以例外排除特定MD5和URL的病毒文件，针对特定文件不进行查杀。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产品支持勒索病毒检测与防御功能。</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入侵防御</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Hlk57297264"/>
            <w:r>
              <w:rPr>
                <w:rFonts w:hint="eastAsia" w:ascii="宋体" w:hAnsi="宋体" w:eastAsia="宋体" w:cs="宋体"/>
                <w:i w:val="0"/>
                <w:iCs w:val="0"/>
                <w:caps w:val="0"/>
                <w:color w:val="707070"/>
                <w:spacing w:val="0"/>
                <w:sz w:val="21"/>
                <w:szCs w:val="21"/>
                <w:u w:val="none"/>
              </w:rPr>
              <w:t>产品内置不低于10800种漏洞规则，</w:t>
            </w:r>
            <w:bookmarkEnd w:id="0"/>
            <w:bookmarkStart w:id="1" w:name="_Hlk57297665"/>
            <w:r>
              <w:rPr>
                <w:rFonts w:hint="eastAsia" w:ascii="宋体" w:hAnsi="宋体" w:eastAsia="宋体" w:cs="宋体"/>
                <w:i w:val="0"/>
                <w:iCs w:val="0"/>
                <w:caps w:val="0"/>
                <w:color w:val="707070"/>
                <w:spacing w:val="0"/>
                <w:sz w:val="21"/>
                <w:szCs w:val="21"/>
                <w:u w:val="none"/>
              </w:rPr>
              <w:t>同时支持在控制台界面通过漏洞ID、漏洞名称、危险等级、漏洞CVE标识、漏洞描述等条件查询漏洞特征信息，支持用户自定义IPS规则</w:t>
            </w:r>
            <w:bookmarkEnd w:id="1"/>
            <w:r>
              <w:rPr>
                <w:rFonts w:hint="eastAsia" w:ascii="宋体" w:hAnsi="宋体" w:eastAsia="宋体" w:cs="宋体"/>
                <w:i w:val="0"/>
                <w:iCs w:val="0"/>
                <w:caps w:val="0"/>
                <w:color w:val="595959"/>
                <w:spacing w:val="0"/>
                <w:sz w:val="21"/>
                <w:szCs w:val="21"/>
              </w:rPr>
              <w:t>。（需提供产品功能截图证明）</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产品支持僵尸主机检测功能，产品内置僵尸网络特征库超过128万种，可识别主机的异常外联行为。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Web安全防护</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产品内置超过4580种WEB应用攻击特征，支持对跨站脚本（XSS）攻击、SQL注入、文件包含攻击、信息泄露攻击、WEBSHELL、网站扫描、网页木马等攻击类型进行防护。（需提供产品功能截图证明）</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i w:val="0"/>
                <w:iCs w:val="0"/>
                <w:caps w:val="0"/>
                <w:color w:val="595959"/>
                <w:spacing w:val="0"/>
                <w:sz w:val="20"/>
                <w:szCs w:val="20"/>
              </w:rPr>
            </w:pP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产品支持对请求报文头的X-Forward-For字段检测，并对非法源IP进行日志记录和联动封锁。</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账号安全</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产品支持用户账号安全保护功能，包括用户账号多余入口检测、用户账号弱口令检测、用户账号暴力破解检测、失陷账号检测，防止因账号被暴力破解导致的非法提权情况发生。需提供产品相关功能截图。</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jc w:val="center"/>
        </w:trPr>
        <w:tc>
          <w:tcPr>
            <w:tcW w:w="11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595959"/>
                <w:spacing w:val="0"/>
                <w:sz w:val="21"/>
                <w:szCs w:val="21"/>
              </w:rPr>
              <w:t>数量</w:t>
            </w:r>
          </w:p>
        </w:tc>
        <w:tc>
          <w:tcPr>
            <w:tcW w:w="73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595959"/>
                <w:spacing w:val="0"/>
                <w:sz w:val="21"/>
                <w:szCs w:val="21"/>
              </w:rPr>
              <w:t>1台</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2.服务器1</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指标项</w:t>
            </w:r>
          </w:p>
        </w:tc>
        <w:tc>
          <w:tcPr>
            <w:tcW w:w="7376" w:type="dxa"/>
            <w:shd w:val="clear" w:color="000000" w:fill="FFFFFF" w:themeFill="background1"/>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CPU</w:t>
            </w:r>
          </w:p>
        </w:tc>
        <w:tc>
          <w:tcPr>
            <w:tcW w:w="7376" w:type="dxa"/>
            <w:shd w:val="clear" w:color="000000" w:fill="FFFFFF" w:themeFill="background1"/>
            <w:vAlign w:val="center"/>
          </w:tcPr>
          <w:p>
            <w:pPr>
              <w:widowControl/>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2*2.4GHz,20-40核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内存</w:t>
            </w:r>
          </w:p>
        </w:tc>
        <w:tc>
          <w:tcPr>
            <w:tcW w:w="7376" w:type="dxa"/>
            <w:shd w:val="clear" w:color="000000" w:fill="FFFFFF" w:themeFill="background1"/>
            <w:vAlign w:val="center"/>
          </w:tcPr>
          <w:p>
            <w:pPr>
              <w:widowControl/>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64G内存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硬盘</w:t>
            </w:r>
          </w:p>
        </w:tc>
        <w:tc>
          <w:tcPr>
            <w:tcW w:w="7376" w:type="dxa"/>
            <w:shd w:val="clear" w:color="000000" w:fill="FFFFFF" w:themeFill="background1"/>
            <w:vAlign w:val="center"/>
          </w:tcPr>
          <w:p>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480G SSD*2 + </w:t>
            </w:r>
            <w:r>
              <w:rPr>
                <w:rFonts w:hint="eastAsia" w:ascii="宋体" w:hAnsi="宋体" w:eastAsia="宋体" w:cs="宋体"/>
                <w:kern w:val="0"/>
                <w:szCs w:val="21"/>
                <w:lang w:val="en-US" w:eastAsia="zh-CN"/>
              </w:rPr>
              <w:t>4</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300G</w:t>
            </w:r>
            <w:r>
              <w:rPr>
                <w:rFonts w:hint="default" w:ascii="宋体" w:hAnsi="宋体" w:eastAsia="宋体" w:cs="宋体"/>
                <w:kern w:val="0"/>
                <w:szCs w:val="21"/>
                <w:lang w:val="en-US" w:eastAsia="zh-CN"/>
              </w:rPr>
              <w:t xml:space="preserve"> 10K</w:t>
            </w:r>
            <w:r>
              <w:rPr>
                <w:rFonts w:hint="eastAsia" w:ascii="宋体" w:hAnsi="宋体" w:eastAsia="宋体" w:cs="宋体"/>
                <w:kern w:val="0"/>
                <w:szCs w:val="21"/>
                <w:lang w:val="en-US" w:eastAsia="zh-CN"/>
              </w:rPr>
              <w:t xml:space="preserve"> </w:t>
            </w:r>
            <w:r>
              <w:rPr>
                <w:rFonts w:hint="default" w:ascii="宋体" w:hAnsi="宋体" w:eastAsia="宋体" w:cs="宋体"/>
                <w:kern w:val="0"/>
                <w:szCs w:val="21"/>
                <w:lang w:val="en-US" w:eastAsia="zh-CN"/>
              </w:rPr>
              <w:t xml:space="preserve">SAS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RAID</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RAID：独立8通道高性能SAS RAID卡，支持RAID0/1/5/6/10/50等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网络</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双千兆板载网口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管理</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BMC管理模块，支持IPMI、KVM Over IP、虚拟媒体等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电源及其他</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1+1冗余电源；机架安装导轨及电源线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服务</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三年免费整机硬件质保，原厂工程师上门服务，提供原厂授权书及售后服务承诺函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数量</w:t>
            </w:r>
          </w:p>
        </w:tc>
        <w:tc>
          <w:tcPr>
            <w:tcW w:w="7376" w:type="dxa"/>
            <w:shd w:val="clear" w:color="000000" w:fill="FFFFFF" w:themeFill="background1"/>
            <w:vAlign w:val="center"/>
          </w:tcPr>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2台</w:t>
            </w:r>
          </w:p>
        </w:tc>
      </w:tr>
    </w:tbl>
    <w:p>
      <w:pPr>
        <w:pStyle w:val="2"/>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3.服务器2</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指标项</w:t>
            </w:r>
          </w:p>
        </w:tc>
        <w:tc>
          <w:tcPr>
            <w:tcW w:w="7376" w:type="dxa"/>
            <w:shd w:val="clear" w:color="000000" w:fill="FFFFFF" w:themeFill="background1"/>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CPU</w:t>
            </w:r>
          </w:p>
        </w:tc>
        <w:tc>
          <w:tcPr>
            <w:tcW w:w="7376" w:type="dxa"/>
            <w:shd w:val="clear" w:color="000000" w:fill="FFFFFF" w:themeFill="background1"/>
            <w:vAlign w:val="center"/>
          </w:tcPr>
          <w:p>
            <w:pPr>
              <w:widowControl/>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2*2.4GHz,20-40核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内存</w:t>
            </w:r>
          </w:p>
        </w:tc>
        <w:tc>
          <w:tcPr>
            <w:tcW w:w="7376" w:type="dxa"/>
            <w:shd w:val="clear" w:color="000000" w:fill="FFFFFF" w:themeFill="background1"/>
            <w:vAlign w:val="center"/>
          </w:tcPr>
          <w:p>
            <w:pPr>
              <w:widowControl/>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128G内存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硬盘</w:t>
            </w:r>
          </w:p>
        </w:tc>
        <w:tc>
          <w:tcPr>
            <w:tcW w:w="7376" w:type="dxa"/>
            <w:shd w:val="clear" w:color="000000" w:fill="FFFFFF" w:themeFill="background1"/>
            <w:vAlign w:val="center"/>
          </w:tcPr>
          <w:p>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480G SSD*2 + </w:t>
            </w:r>
            <w:r>
              <w:rPr>
                <w:rFonts w:hint="eastAsia" w:ascii="宋体" w:hAnsi="宋体" w:eastAsia="宋体" w:cs="宋体"/>
                <w:kern w:val="0"/>
                <w:szCs w:val="21"/>
                <w:lang w:val="en-US" w:eastAsia="zh-CN"/>
              </w:rPr>
              <w:t>4</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300G</w:t>
            </w:r>
            <w:r>
              <w:rPr>
                <w:rFonts w:hint="default" w:ascii="宋体" w:hAnsi="宋体" w:eastAsia="宋体" w:cs="宋体"/>
                <w:kern w:val="0"/>
                <w:szCs w:val="21"/>
                <w:lang w:val="en-US" w:eastAsia="zh-CN"/>
              </w:rPr>
              <w:t xml:space="preserve"> 10K</w:t>
            </w:r>
            <w:r>
              <w:rPr>
                <w:rFonts w:hint="eastAsia" w:ascii="宋体" w:hAnsi="宋体" w:eastAsia="宋体" w:cs="宋体"/>
                <w:kern w:val="0"/>
                <w:szCs w:val="21"/>
                <w:lang w:val="en-US" w:eastAsia="zh-CN"/>
              </w:rPr>
              <w:t xml:space="preserve"> </w:t>
            </w:r>
            <w:r>
              <w:rPr>
                <w:rFonts w:hint="default" w:ascii="宋体" w:hAnsi="宋体" w:eastAsia="宋体" w:cs="宋体"/>
                <w:kern w:val="0"/>
                <w:szCs w:val="21"/>
                <w:lang w:val="en-US" w:eastAsia="zh-CN"/>
              </w:rPr>
              <w:t xml:space="preserve">SAS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RAID</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RAID：独立8通道高性能SAS RAID卡，支持RAID0/1/5/6/10/50等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网络</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双千兆板载网口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管理</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BMC管理模块，支持IPMI、KVM Over IP、虚拟媒体等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电源及其他</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1+1冗余电源；机架安装导轨及电源线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服务</w:t>
            </w:r>
          </w:p>
        </w:tc>
        <w:tc>
          <w:tcPr>
            <w:tcW w:w="7376" w:type="dxa"/>
            <w:shd w:val="clear" w:color="000000" w:fill="FFFFFF" w:themeFill="background1"/>
            <w:vAlign w:val="center"/>
          </w:tcPr>
          <w:p>
            <w:p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三年免费整机硬件质保，原厂工程师上门服务，提供原厂授权书及售后服务承诺函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shd w:val="clear" w:color="000000" w:fill="FFFFFF" w:themeFill="background1"/>
            <w:vAlign w:val="center"/>
          </w:tcPr>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数量</w:t>
            </w:r>
          </w:p>
        </w:tc>
        <w:tc>
          <w:tcPr>
            <w:tcW w:w="7376" w:type="dxa"/>
            <w:shd w:val="clear" w:color="000000" w:fill="FFFFFF" w:themeFill="background1"/>
            <w:vAlign w:val="center"/>
          </w:tcPr>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2台</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4.Windows server 2019（5用户）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595959"/>
          <w:spacing w:val="0"/>
          <w:sz w:val="32"/>
          <w:szCs w:val="32"/>
          <w:shd w:val="clear" w:fill="FFFFFF"/>
          <w:lang w:val="en-US" w:eastAsia="zh-CN"/>
        </w:rPr>
      </w:pPr>
      <w:r>
        <w:rPr>
          <w:rFonts w:hint="eastAsia" w:asciiTheme="minorEastAsia" w:hAnsiTheme="minorEastAsia" w:eastAsiaTheme="minorEastAsia" w:cstheme="minorEastAsia"/>
          <w:b/>
          <w:bCs/>
          <w:sz w:val="28"/>
          <w:szCs w:val="28"/>
          <w:lang w:val="en-US" w:eastAsia="zh-CN"/>
        </w:rPr>
        <w:t>5.SQL server 2019（企业版）</w:t>
      </w:r>
      <w:r>
        <w:rPr>
          <w:rFonts w:hint="eastAsia" w:ascii="仿宋_GB2312" w:hAnsi="仿宋_GB2312" w:eastAsia="仿宋_GB2312" w:cs="仿宋_GB2312"/>
          <w:i w:val="0"/>
          <w:iCs w:val="0"/>
          <w:caps w:val="0"/>
          <w:color w:val="595959"/>
          <w:spacing w:val="0"/>
          <w:sz w:val="32"/>
          <w:szCs w:val="32"/>
          <w:shd w:val="clear" w:fill="FFFFFF"/>
          <w:lang w:val="en-US" w:eastAsia="zh-CN"/>
        </w:rPr>
        <w:br w:type="page"/>
      </w:r>
    </w:p>
    <w:p>
      <w:pPr>
        <w:numPr>
          <w:ilvl w:val="0"/>
          <w:numId w:val="0"/>
        </w:numPr>
        <w:jc w:val="both"/>
        <w:rPr>
          <w:rFonts w:hint="eastAsia" w:asciiTheme="minorEastAsia" w:hAnsiTheme="minorEastAsia" w:eastAsiaTheme="minorEastAsia" w:cstheme="minorEastAsia"/>
          <w:b/>
          <w:bCs/>
          <w:i w:val="0"/>
          <w:iCs w:val="0"/>
          <w:caps w:val="0"/>
          <w:color w:val="595959"/>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595959"/>
          <w:spacing w:val="0"/>
          <w:sz w:val="28"/>
          <w:szCs w:val="28"/>
          <w:shd w:val="clear" w:fill="FFFFFF"/>
          <w:lang w:val="en-US" w:eastAsia="zh-CN"/>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报价函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Theme="minorEastAsia" w:hAnsiTheme="minorEastAsia" w:eastAsiaTheme="minorEastAsia" w:cstheme="minorEastAsia"/>
          <w:color w:val="5E5E5E"/>
          <w:sz w:val="28"/>
          <w:szCs w:val="28"/>
          <w:u w:val="none"/>
        </w:rPr>
      </w:pPr>
      <w:r>
        <w:rPr>
          <w:rFonts w:hint="eastAsia" w:asciiTheme="minorEastAsia" w:hAnsiTheme="minorEastAsia" w:eastAsiaTheme="minorEastAsia" w:cstheme="minorEastAsia"/>
          <w:color w:val="5E5E5E"/>
          <w:sz w:val="28"/>
          <w:szCs w:val="28"/>
          <w:u w:val="none"/>
          <w:lang w:val="en-US" w:eastAsia="zh-CN"/>
        </w:rPr>
        <w:t>陕西科技控股集团有限责任公司</w:t>
      </w:r>
      <w:r>
        <w:rPr>
          <w:rFonts w:hint="eastAsia" w:asciiTheme="minorEastAsia" w:hAnsiTheme="minorEastAsia" w:eastAsiaTheme="minorEastAsia" w:cstheme="minorEastAsia"/>
          <w:color w:val="5E5E5E"/>
          <w:sz w:val="28"/>
          <w:szCs w:val="28"/>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Theme="minorEastAsia" w:hAnsiTheme="minorEastAsia" w:eastAsiaTheme="minorEastAsia" w:cstheme="minorEastAsia"/>
          <w:color w:val="5E5E5E"/>
          <w:sz w:val="28"/>
          <w:szCs w:val="28"/>
        </w:rPr>
      </w:pPr>
      <w:r>
        <w:rPr>
          <w:rFonts w:hint="eastAsia" w:asciiTheme="minorEastAsia" w:hAnsiTheme="minorEastAsia" w:eastAsiaTheme="minorEastAsia" w:cstheme="minorEastAsia"/>
          <w:color w:val="5E5E5E"/>
          <w:sz w:val="28"/>
          <w:szCs w:val="28"/>
        </w:rPr>
        <w:t>我方收到竞争性谈判文件，经详细研究，决定</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响应本次</w:t>
      </w:r>
      <w:r>
        <w:rPr>
          <w:rFonts w:hint="eastAsia" w:asciiTheme="minorEastAsia" w:hAnsiTheme="minorEastAsia" w:eastAsiaTheme="minorEastAsia" w:cstheme="minorEastAsia"/>
          <w:color w:val="5E5E5E"/>
          <w:sz w:val="28"/>
          <w:szCs w:val="28"/>
        </w:rPr>
        <w:t>竞争</w:t>
      </w:r>
      <w:r>
        <w:rPr>
          <w:rFonts w:hint="eastAsia" w:asciiTheme="minorEastAsia" w:hAnsiTheme="minorEastAsia" w:eastAsiaTheme="minorEastAsia" w:cstheme="minorEastAsia"/>
          <w:color w:val="5E5E5E"/>
          <w:sz w:val="28"/>
          <w:szCs w:val="28"/>
          <w:lang w:val="en-US" w:eastAsia="zh-CN"/>
        </w:rPr>
        <w:t>性</w:t>
      </w:r>
      <w:r>
        <w:rPr>
          <w:rFonts w:hint="eastAsia" w:asciiTheme="minorEastAsia" w:hAnsiTheme="minorEastAsia" w:eastAsiaTheme="minorEastAsia" w:cstheme="minorEastAsia"/>
          <w:color w:val="5E5E5E"/>
          <w:sz w:val="28"/>
          <w:szCs w:val="28"/>
        </w:rPr>
        <w:t>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Theme="minorEastAsia" w:hAnsiTheme="minorEastAsia" w:eastAsiaTheme="minorEastAsia" w:cstheme="minorEastAsia"/>
          <w:color w:val="5E5E5E"/>
          <w:sz w:val="28"/>
          <w:szCs w:val="28"/>
        </w:rPr>
      </w:pPr>
      <w:r>
        <w:rPr>
          <w:rFonts w:hint="eastAsia" w:asciiTheme="minorEastAsia" w:hAnsiTheme="minorEastAsia" w:eastAsiaTheme="minorEastAsia" w:cstheme="minorEastAsia"/>
          <w:color w:val="5E5E5E"/>
          <w:sz w:val="28"/>
          <w:szCs w:val="28"/>
          <w:lang w:val="en-US"/>
        </w:rPr>
        <w:t>1、</w:t>
      </w:r>
      <w:r>
        <w:rPr>
          <w:rFonts w:hint="eastAsia" w:asciiTheme="minorEastAsia" w:hAnsiTheme="minorEastAsia" w:eastAsiaTheme="minorEastAsia" w:cstheme="minorEastAsia"/>
          <w:color w:val="5E5E5E"/>
          <w:sz w:val="28"/>
          <w:szCs w:val="28"/>
        </w:rPr>
        <w:t>愿意按照竞争性谈判文件中的一切要求，提供本项目的交货及技术服务，初始报价为人民币大写：</w:t>
      </w:r>
      <w:r>
        <w:rPr>
          <w:rFonts w:hint="eastAsia" w:asciiTheme="minorEastAsia" w:hAnsiTheme="minorEastAsia" w:eastAsiaTheme="minorEastAsia" w:cstheme="minorEastAsia"/>
          <w:i w:val="0"/>
          <w:iCs w:val="0"/>
          <w:caps w:val="0"/>
          <w:color w:val="5E5E5E"/>
          <w:spacing w:val="0"/>
          <w:sz w:val="28"/>
          <w:szCs w:val="28"/>
          <w:shd w:val="clear" w:fill="FFFFFF"/>
        </w:rPr>
        <w:t>______</w:t>
      </w:r>
      <w:r>
        <w:rPr>
          <w:rFonts w:hint="eastAsia" w:asciiTheme="minorEastAsia" w:hAnsiTheme="minorEastAsia" w:eastAsiaTheme="minorEastAsia" w:cstheme="minorEastAsia"/>
          <w:color w:val="5E5E5E"/>
          <w:sz w:val="28"/>
          <w:szCs w:val="28"/>
        </w:rPr>
        <w:t>元整；人民币小写</w:t>
      </w:r>
      <w:r>
        <w:rPr>
          <w:rFonts w:hint="eastAsia" w:asciiTheme="minorEastAsia" w:hAnsiTheme="minorEastAsia" w:eastAsiaTheme="minorEastAsia" w:cstheme="minorEastAsia"/>
          <w:i w:val="0"/>
          <w:iCs w:val="0"/>
          <w:caps w:val="0"/>
          <w:color w:val="5E5E5E"/>
          <w:spacing w:val="0"/>
          <w:sz w:val="28"/>
          <w:szCs w:val="28"/>
          <w:shd w:val="clear" w:fill="FFFFFF"/>
        </w:rPr>
        <w:t>______</w:t>
      </w:r>
      <w:r>
        <w:rPr>
          <w:rFonts w:hint="eastAsia" w:asciiTheme="minorEastAsia" w:hAnsiTheme="minorEastAsia" w:eastAsiaTheme="minorEastAsia" w:cstheme="minorEastAsia"/>
          <w:color w:val="5E5E5E"/>
          <w:sz w:val="28"/>
          <w:szCs w:val="28"/>
        </w:rPr>
        <w:t>元。以我公司最后报价为准（此次报价为含税价格，如果报价大小写不一致，以大写金额为准）。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Theme="minorEastAsia" w:hAnsiTheme="minorEastAsia" w:eastAsiaTheme="minorEastAsia" w:cstheme="minorEastAsia"/>
          <w:color w:val="5E5E5E"/>
          <w:sz w:val="28"/>
          <w:szCs w:val="28"/>
        </w:rPr>
      </w:pPr>
      <w:r>
        <w:rPr>
          <w:rFonts w:hint="eastAsia" w:asciiTheme="minorEastAsia" w:hAnsiTheme="minorEastAsia" w:eastAsiaTheme="minorEastAsia" w:cstheme="minorEastAsia"/>
          <w:color w:val="5E5E5E"/>
          <w:sz w:val="28"/>
          <w:szCs w:val="28"/>
          <w:lang w:val="en-US" w:eastAsia="zh-CN"/>
        </w:rPr>
        <w:t>2</w:t>
      </w:r>
      <w:r>
        <w:rPr>
          <w:rFonts w:hint="eastAsia" w:asciiTheme="minorEastAsia" w:hAnsiTheme="minorEastAsia" w:eastAsiaTheme="minorEastAsia" w:cstheme="minorEastAsia"/>
          <w:color w:val="5E5E5E"/>
          <w:sz w:val="28"/>
          <w:szCs w:val="28"/>
        </w:rPr>
        <w:t>、我方承诺：本次谈判的有效期为</w:t>
      </w:r>
      <w:r>
        <w:rPr>
          <w:rFonts w:hint="eastAsia" w:asciiTheme="minorEastAsia" w:hAnsiTheme="minorEastAsia" w:eastAsiaTheme="minorEastAsia" w:cstheme="minorEastAsia"/>
          <w:color w:val="5E5E5E"/>
          <w:sz w:val="28"/>
          <w:szCs w:val="28"/>
          <w:lang w:val="en-US" w:eastAsia="zh-CN"/>
        </w:rPr>
        <w:t>90</w:t>
      </w:r>
      <w:r>
        <w:rPr>
          <w:rFonts w:hint="eastAsia" w:asciiTheme="minorEastAsia" w:hAnsiTheme="minorEastAsia" w:eastAsiaTheme="minorEastAsia" w:cstheme="minorEastAsia"/>
          <w:color w:val="5E5E5E"/>
          <w:sz w:val="28"/>
          <w:szCs w:val="28"/>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Theme="minorEastAsia" w:hAnsiTheme="minorEastAsia" w:eastAsiaTheme="minorEastAsia" w:cstheme="minorEastAsia"/>
          <w:color w:val="5E5E5E"/>
          <w:sz w:val="28"/>
          <w:szCs w:val="28"/>
        </w:rPr>
      </w:pPr>
      <w:r>
        <w:rPr>
          <w:rFonts w:hint="eastAsia" w:asciiTheme="minorEastAsia" w:hAnsiTheme="minorEastAsia" w:eastAsiaTheme="minorEastAsia" w:cstheme="minorEastAsia"/>
          <w:color w:val="5E5E5E"/>
          <w:sz w:val="28"/>
          <w:szCs w:val="28"/>
          <w:lang w:val="en-US" w:eastAsia="zh-CN"/>
        </w:rPr>
        <w:t>3</w:t>
      </w:r>
      <w:r>
        <w:rPr>
          <w:rFonts w:hint="eastAsia" w:asciiTheme="minorEastAsia" w:hAnsiTheme="minorEastAsia" w:eastAsiaTheme="minorEastAsia" w:cstheme="minorEastAsia"/>
          <w:color w:val="5E5E5E"/>
          <w:sz w:val="28"/>
          <w:szCs w:val="28"/>
        </w:rPr>
        <w:t>、我方完全理解和接受贵方竞争性谈判文件的一切规定和要求及谈判评审办法。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Theme="minorEastAsia" w:hAnsiTheme="minorEastAsia" w:eastAsiaTheme="minorEastAsia" w:cstheme="minorEastAsia"/>
          <w:color w:val="5E5E5E"/>
          <w:sz w:val="28"/>
          <w:szCs w:val="28"/>
        </w:rPr>
      </w:pPr>
      <w:r>
        <w:rPr>
          <w:rFonts w:hint="eastAsia" w:asciiTheme="minorEastAsia" w:hAnsiTheme="minorEastAsia" w:eastAsiaTheme="minorEastAsia" w:cstheme="minorEastAsia"/>
          <w:color w:val="5E5E5E"/>
          <w:sz w:val="28"/>
          <w:szCs w:val="28"/>
          <w:lang w:val="en-US" w:eastAsia="zh-CN"/>
        </w:rPr>
        <w:t>4</w:t>
      </w:r>
      <w:r>
        <w:rPr>
          <w:rFonts w:hint="eastAsia" w:asciiTheme="minorEastAsia" w:hAnsiTheme="minorEastAsia" w:eastAsiaTheme="minorEastAsia" w:cstheme="minorEastAsia"/>
          <w:color w:val="5E5E5E"/>
          <w:sz w:val="28"/>
          <w:szCs w:val="28"/>
        </w:rPr>
        <w:t>、在整个竞争性谈判过程中，我方若有违规行为，接受按照《中华人民共和国政府采购法》和《竞争性谈判文件》之规定给予惩罚。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Theme="minorEastAsia" w:hAnsiTheme="minorEastAsia" w:eastAsiaTheme="minorEastAsia" w:cstheme="minorEastAsia"/>
          <w:color w:val="5E5E5E"/>
          <w:sz w:val="28"/>
          <w:szCs w:val="28"/>
        </w:rPr>
      </w:pPr>
      <w:r>
        <w:rPr>
          <w:rFonts w:hint="eastAsia" w:asciiTheme="minorEastAsia" w:hAnsiTheme="minorEastAsia" w:eastAsiaTheme="minorEastAsia" w:cstheme="minorEastAsia"/>
          <w:color w:val="5E5E5E"/>
          <w:sz w:val="28"/>
          <w:szCs w:val="28"/>
          <w:lang w:val="en-US" w:eastAsia="zh-CN"/>
        </w:rPr>
        <w:t>5</w:t>
      </w:r>
      <w:r>
        <w:rPr>
          <w:rFonts w:hint="eastAsia" w:asciiTheme="minorEastAsia" w:hAnsiTheme="minorEastAsia" w:eastAsiaTheme="minorEastAsia" w:cstheme="minorEastAsia"/>
          <w:color w:val="5E5E5E"/>
          <w:sz w:val="28"/>
          <w:szCs w:val="28"/>
        </w:rPr>
        <w:t>、我方若成为成交供应商，将按照最终谈判结果签订合同，并且严格履行合同义务。本承诺函将成为合同不可分割的一部分，与合同具有同等的法律效力。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6</w:t>
      </w:r>
      <w:r>
        <w:rPr>
          <w:rFonts w:hint="eastAsia" w:asciiTheme="minorEastAsia" w:hAnsiTheme="minorEastAsia" w:eastAsiaTheme="minorEastAsia" w:cstheme="minorEastAsia"/>
          <w:color w:val="5E5E5E"/>
          <w:sz w:val="28"/>
          <w:szCs w:val="28"/>
        </w:rPr>
        <w:t>、我方同意按竞争性谈判文件规定，交纳竞争性谈判文件要求的</w:t>
      </w:r>
      <w:r>
        <w:rPr>
          <w:rFonts w:hint="eastAsia" w:asciiTheme="minorEastAsia" w:hAnsiTheme="minorEastAsia" w:eastAsiaTheme="minorEastAsia" w:cstheme="minorEastAsia"/>
          <w:color w:val="5E5E5E"/>
          <w:sz w:val="28"/>
          <w:szCs w:val="28"/>
          <w:lang w:val="en-US" w:eastAsia="zh-CN"/>
        </w:rPr>
        <w:t>履约</w:t>
      </w:r>
      <w:r>
        <w:rPr>
          <w:rFonts w:hint="eastAsia" w:asciiTheme="minorEastAsia" w:hAnsiTheme="minorEastAsia" w:eastAsiaTheme="minorEastAsia" w:cstheme="minorEastAsia"/>
          <w:color w:val="5E5E5E"/>
          <w:sz w:val="28"/>
          <w:szCs w:val="28"/>
        </w:rPr>
        <w:t>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210"/>
        <w:jc w:val="right"/>
        <w:textAlignment w:val="auto"/>
        <w:rPr>
          <w:rFonts w:hint="eastAsia" w:asciiTheme="minorEastAsia" w:hAnsiTheme="minorEastAsia" w:eastAsiaTheme="minorEastAsia" w:cstheme="minorEastAsia"/>
          <w:color w:val="5E5E5E"/>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210"/>
        <w:jc w:val="right"/>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 xml:space="preserve">联系人：             联系电话：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210"/>
        <w:jc w:val="left"/>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cstheme="minorEastAsia"/>
          <w:color w:val="5E5E5E"/>
          <w:sz w:val="28"/>
          <w:szCs w:val="28"/>
          <w:lang w:val="en-US" w:eastAsia="zh-CN"/>
        </w:rPr>
        <w:t xml:space="preserve">                                  </w:t>
      </w:r>
      <w:r>
        <w:rPr>
          <w:rFonts w:hint="eastAsia" w:asciiTheme="minorEastAsia" w:hAnsiTheme="minorEastAsia" w:eastAsiaTheme="minorEastAsia" w:cstheme="minorEastAsia"/>
          <w:color w:val="5E5E5E"/>
          <w:sz w:val="28"/>
          <w:szCs w:val="28"/>
          <w:lang w:val="en-US" w:eastAsia="zh-CN"/>
        </w:rPr>
        <w:t>响应人：（</w:t>
      </w:r>
      <w:r>
        <w:rPr>
          <w:rFonts w:hint="eastAsia" w:asciiTheme="minorEastAsia" w:hAnsiTheme="minorEastAsia" w:cstheme="minorEastAsia"/>
          <w:color w:val="5E5E5E"/>
          <w:sz w:val="28"/>
          <w:szCs w:val="28"/>
          <w:lang w:val="en-US" w:eastAsia="zh-CN"/>
        </w:rPr>
        <w:t>签字并盖</w:t>
      </w:r>
      <w:r>
        <w:rPr>
          <w:rFonts w:hint="eastAsia" w:asciiTheme="minorEastAsia" w:hAnsiTheme="minorEastAsia" w:eastAsiaTheme="minorEastAsia" w:cstheme="minorEastAsia"/>
          <w:color w:val="5E5E5E"/>
          <w:sz w:val="28"/>
          <w:szCs w:val="28"/>
          <w:lang w:val="en-US" w:eastAsia="zh-CN"/>
        </w:rPr>
        <w:t xml:space="preserve">公章）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210"/>
        <w:jc w:val="left"/>
        <w:textAlignment w:val="auto"/>
        <w:rPr>
          <w:rFonts w:hint="eastAsia" w:ascii="仿宋" w:hAnsi="仿宋" w:eastAsia="仿宋" w:cs="仿宋"/>
          <w:color w:val="5E5E5E"/>
          <w:sz w:val="30"/>
          <w:szCs w:val="30"/>
          <w:lang w:val="en-US" w:eastAsia="zh-CN"/>
        </w:rPr>
      </w:pPr>
      <w:r>
        <w:rPr>
          <w:rFonts w:hint="eastAsia" w:asciiTheme="minorEastAsia" w:hAnsiTheme="minorEastAsia" w:eastAsiaTheme="minorEastAsia" w:cstheme="minorEastAsia"/>
          <w:color w:val="5E5E5E"/>
          <w:sz w:val="28"/>
          <w:szCs w:val="28"/>
          <w:lang w:val="en-US" w:eastAsia="zh-CN"/>
        </w:rPr>
        <w:t xml:space="preserve"> </w:t>
      </w:r>
      <w:r>
        <w:rPr>
          <w:rFonts w:hint="eastAsia" w:asciiTheme="minorEastAsia" w:hAnsiTheme="minorEastAsia" w:cstheme="minorEastAsia"/>
          <w:color w:val="5E5E5E"/>
          <w:sz w:val="28"/>
          <w:szCs w:val="28"/>
          <w:lang w:val="en-US" w:eastAsia="zh-CN"/>
        </w:rPr>
        <w:t xml:space="preserve">                                      </w:t>
      </w:r>
      <w:r>
        <w:rPr>
          <w:rFonts w:hint="eastAsia" w:asciiTheme="minorEastAsia" w:hAnsiTheme="minorEastAsia" w:eastAsiaTheme="minorEastAsia" w:cstheme="minorEastAsia"/>
          <w:color w:val="5E5E5E"/>
          <w:sz w:val="28"/>
          <w:szCs w:val="28"/>
        </w:rPr>
        <w:t>年</w:t>
      </w:r>
      <w:r>
        <w:rPr>
          <w:rFonts w:hint="eastAsia" w:asciiTheme="minorEastAsia" w:hAnsiTheme="minorEastAsia" w:eastAsiaTheme="minorEastAsia" w:cstheme="minorEastAsia"/>
          <w:color w:val="5E5E5E"/>
          <w:sz w:val="28"/>
          <w:szCs w:val="28"/>
          <w:lang w:val="en-US" w:eastAsia="zh-CN"/>
        </w:rPr>
        <w:t xml:space="preserve">   </w:t>
      </w:r>
      <w:r>
        <w:rPr>
          <w:rFonts w:hint="eastAsia" w:asciiTheme="minorEastAsia" w:hAnsiTheme="minorEastAsia" w:eastAsiaTheme="minorEastAsia" w:cstheme="minorEastAsia"/>
          <w:color w:val="5E5E5E"/>
          <w:sz w:val="28"/>
          <w:szCs w:val="28"/>
        </w:rPr>
        <w:t>月</w:t>
      </w:r>
      <w:r>
        <w:rPr>
          <w:rFonts w:hint="eastAsia" w:asciiTheme="minorEastAsia" w:hAnsiTheme="minorEastAsia" w:eastAsiaTheme="minorEastAsia" w:cstheme="minorEastAsia"/>
          <w:color w:val="5E5E5E"/>
          <w:sz w:val="28"/>
          <w:szCs w:val="28"/>
          <w:lang w:val="en-US"/>
        </w:rPr>
        <w:t> </w:t>
      </w:r>
      <w:r>
        <w:rPr>
          <w:rFonts w:hint="eastAsia" w:asciiTheme="minorEastAsia" w:hAnsiTheme="minorEastAsia" w:eastAsiaTheme="minorEastAsia" w:cstheme="minorEastAsia"/>
          <w:color w:val="5E5E5E"/>
          <w:sz w:val="28"/>
          <w:szCs w:val="28"/>
          <w:lang w:val="en-US" w:eastAsia="zh-CN"/>
        </w:rPr>
        <w:t xml:space="preserve"> </w:t>
      </w:r>
      <w:r>
        <w:rPr>
          <w:rFonts w:hint="eastAsia" w:asciiTheme="minorEastAsia" w:hAnsiTheme="minorEastAsia" w:eastAsiaTheme="minorEastAsia" w:cstheme="minorEastAsia"/>
          <w:color w:val="5E5E5E"/>
          <w:sz w:val="28"/>
          <w:szCs w:val="28"/>
        </w:rPr>
        <w:t>日</w:t>
      </w:r>
      <w:r>
        <w:rPr>
          <w:rFonts w:hint="eastAsia" w:asciiTheme="minorEastAsia" w:hAnsiTheme="minorEastAsia" w:eastAsiaTheme="minorEastAsia" w:cstheme="minorEastAsia"/>
          <w:color w:val="5E5E5E"/>
          <w:sz w:val="28"/>
          <w:szCs w:val="28"/>
          <w:lang w:val="en-US" w:eastAsia="zh-CN"/>
        </w:rPr>
        <w:t xml:space="preserve">  </w:t>
      </w:r>
      <w:r>
        <w:rPr>
          <w:rFonts w:hint="eastAsia" w:ascii="仿宋" w:hAnsi="仿宋" w:eastAsia="仿宋" w:cs="仿宋"/>
          <w:color w:val="5E5E5E"/>
          <w:sz w:val="30"/>
          <w:szCs w:val="30"/>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Theme="minorEastAsia" w:hAnsiTheme="minorEastAsia" w:eastAsiaTheme="minorEastAsia" w:cstheme="minorEastAsia"/>
          <w:color w:val="5E5E5E"/>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1、本次谈判采取二次报价，请将盖有公章的二次报价单空表于谈判当日带来，二次报价即为最终报价；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2、人名币为报价和结算货币。</w:t>
      </w:r>
    </w:p>
    <w:p>
      <w:p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法定代表人授权委托书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150" w:afterAutospacing="0" w:line="480" w:lineRule="exact"/>
        <w:ind w:right="0"/>
        <w:jc w:val="both"/>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陕西科技控股集团有限责任公司：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150" w:afterAutospacing="0" w:line="480" w:lineRule="exact"/>
        <w:ind w:right="0" w:firstLine="560" w:firstLineChars="200"/>
        <w:jc w:val="both"/>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（供应商法定代表人名称）是 （供应商名称）的法定代表人，特授权 （被授权人姓名及身份证代码）代表我单位全权办理上述项目的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248" w:lineRule="atLeast"/>
        <w:ind w:right="0"/>
        <w:jc w:val="both"/>
        <w:rPr>
          <w:rFonts w:hint="eastAsia" w:ascii="仿宋" w:hAnsi="仿宋" w:eastAsia="仿宋" w:cs="仿宋"/>
          <w:color w:val="5E5E5E"/>
          <w:sz w:val="30"/>
          <w:szCs w:val="30"/>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248" w:lineRule="atLeast"/>
        <w:ind w:right="0"/>
        <w:jc w:val="both"/>
        <w:rPr>
          <w:rFonts w:hint="eastAsia" w:ascii="仿宋" w:hAnsi="仿宋" w:eastAsia="仿宋" w:cs="仿宋"/>
          <w:color w:val="5E5E5E"/>
          <w:sz w:val="30"/>
          <w:szCs w:val="30"/>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150" w:afterAutospacing="0" w:line="480" w:lineRule="exact"/>
        <w:ind w:right="0"/>
        <w:jc w:val="right"/>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被授权人：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150" w:afterAutospacing="0" w:line="480" w:lineRule="exact"/>
        <w:ind w:right="0"/>
        <w:jc w:val="right"/>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 xml:space="preserve">供应商法定代表人：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150" w:afterAutospacing="0" w:line="480" w:lineRule="exact"/>
        <w:ind w:right="0"/>
        <w:jc w:val="right"/>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（签字</w:t>
      </w:r>
      <w:r>
        <w:rPr>
          <w:rFonts w:hint="eastAsia" w:asciiTheme="minorEastAsia" w:hAnsiTheme="minorEastAsia" w:cstheme="minorEastAsia"/>
          <w:color w:val="5E5E5E"/>
          <w:sz w:val="28"/>
          <w:szCs w:val="28"/>
          <w:lang w:val="en-US" w:eastAsia="zh-CN"/>
        </w:rPr>
        <w:t>并</w:t>
      </w:r>
      <w:r>
        <w:rPr>
          <w:rFonts w:hint="eastAsia" w:asciiTheme="minorEastAsia" w:hAnsiTheme="minorEastAsia" w:eastAsiaTheme="minorEastAsia" w:cstheme="minorEastAsia"/>
          <w:color w:val="5E5E5E"/>
          <w:sz w:val="28"/>
          <w:szCs w:val="28"/>
          <w:lang w:val="en-US" w:eastAsia="zh-CN"/>
        </w:rPr>
        <w:t xml:space="preserve">盖章）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150" w:afterAutospacing="0" w:line="480" w:lineRule="exact"/>
        <w:ind w:right="0"/>
        <w:jc w:val="both"/>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（附：法定代表人</w:t>
      </w:r>
      <w:r>
        <w:rPr>
          <w:rFonts w:hint="eastAsia" w:asciiTheme="minorEastAsia" w:hAnsiTheme="minorEastAsia" w:cstheme="minorEastAsia"/>
          <w:color w:val="5E5E5E"/>
          <w:sz w:val="28"/>
          <w:szCs w:val="28"/>
          <w:lang w:val="en-US" w:eastAsia="zh-CN"/>
        </w:rPr>
        <w:t>和被授权</w:t>
      </w:r>
      <w:r>
        <w:rPr>
          <w:rFonts w:hint="eastAsia" w:asciiTheme="minorEastAsia" w:hAnsiTheme="minorEastAsia" w:eastAsiaTheme="minorEastAsia" w:cstheme="minorEastAsia"/>
          <w:color w:val="5E5E5E"/>
          <w:sz w:val="28"/>
          <w:szCs w:val="28"/>
          <w:lang w:val="en-US" w:eastAsia="zh-CN"/>
        </w:rPr>
        <w:t>身份证正反面复印件）</w:t>
      </w:r>
    </w:p>
    <w:p>
      <w:p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分项报价明细表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0" w:lineRule="atLeast"/>
        <w:ind w:right="0"/>
        <w:jc w:val="right"/>
        <w:rPr>
          <w:rFonts w:hint="default" w:asciiTheme="minorEastAsia" w:hAnsiTheme="minorEastAsia" w:eastAsiaTheme="minorEastAsia" w:cstheme="minorEastAsia"/>
          <w:color w:val="5E5E5E"/>
          <w:sz w:val="24"/>
          <w:szCs w:val="24"/>
          <w:lang w:val="en-US" w:eastAsia="zh-CN"/>
        </w:rPr>
      </w:pPr>
      <w:r>
        <w:rPr>
          <w:rFonts w:hint="eastAsia" w:asciiTheme="minorEastAsia" w:hAnsiTheme="minorEastAsia" w:eastAsiaTheme="minorEastAsia" w:cstheme="minorEastAsia"/>
          <w:color w:val="5E5E5E"/>
          <w:sz w:val="24"/>
          <w:szCs w:val="24"/>
        </w:rPr>
        <w:t>单位：元</w:t>
      </w:r>
      <w:r>
        <w:rPr>
          <w:rFonts w:hint="eastAsia" w:asciiTheme="minorEastAsia" w:hAnsiTheme="minorEastAsia" w:cstheme="minorEastAsia"/>
          <w:color w:val="5E5E5E"/>
          <w:sz w:val="24"/>
          <w:szCs w:val="24"/>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230"/>
        <w:gridCol w:w="1260"/>
        <w:gridCol w:w="1200"/>
        <w:gridCol w:w="960"/>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jc w:val="center"/>
              <w:rPr>
                <w:rFonts w:hint="eastAsia" w:asciiTheme="minorEastAsia" w:hAnsiTheme="minorEastAsia" w:eastAsiaTheme="minorEastAsia" w:cstheme="minorEastAsia"/>
                <w:color w:val="5E5E5E"/>
                <w:sz w:val="24"/>
                <w:szCs w:val="24"/>
                <w:lang w:val="en-US" w:eastAsia="zh-CN"/>
              </w:rPr>
            </w:pPr>
            <w:r>
              <w:rPr>
                <w:rFonts w:hint="eastAsia" w:asciiTheme="minorEastAsia" w:hAnsiTheme="minorEastAsia" w:eastAsiaTheme="minorEastAsia" w:cstheme="minorEastAsia"/>
                <w:color w:val="5E5E5E"/>
                <w:sz w:val="24"/>
                <w:szCs w:val="24"/>
                <w:lang w:val="en-US" w:eastAsia="zh-CN"/>
              </w:rPr>
              <w:t>序号</w:t>
            </w:r>
          </w:p>
        </w:tc>
        <w:tc>
          <w:tcPr>
            <w:tcW w:w="123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jc w:val="center"/>
              <w:rPr>
                <w:rFonts w:hint="eastAsia" w:asciiTheme="minorEastAsia" w:hAnsiTheme="minorEastAsia" w:eastAsiaTheme="minorEastAsia" w:cstheme="minorEastAsia"/>
                <w:color w:val="5E5E5E"/>
                <w:sz w:val="24"/>
                <w:szCs w:val="24"/>
                <w:lang w:val="en-US" w:eastAsia="zh-CN"/>
              </w:rPr>
            </w:pPr>
            <w:r>
              <w:rPr>
                <w:rFonts w:hint="eastAsia" w:asciiTheme="minorEastAsia" w:hAnsiTheme="minorEastAsia" w:eastAsiaTheme="minorEastAsia" w:cstheme="minorEastAsia"/>
                <w:color w:val="5E5E5E"/>
                <w:sz w:val="24"/>
                <w:szCs w:val="24"/>
                <w:lang w:val="en-US" w:eastAsia="zh-CN"/>
              </w:rPr>
              <w:t>名称</w:t>
            </w:r>
          </w:p>
        </w:tc>
        <w:tc>
          <w:tcPr>
            <w:tcW w:w="126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jc w:val="center"/>
              <w:rPr>
                <w:rFonts w:hint="default" w:asciiTheme="minorEastAsia" w:hAnsiTheme="minorEastAsia" w:eastAsiaTheme="minorEastAsia" w:cstheme="minorEastAsia"/>
                <w:color w:val="5E5E5E"/>
                <w:sz w:val="24"/>
                <w:szCs w:val="24"/>
                <w:lang w:val="en-US" w:eastAsia="zh-CN"/>
              </w:rPr>
            </w:pPr>
            <w:r>
              <w:rPr>
                <w:rFonts w:hint="eastAsia" w:asciiTheme="minorEastAsia" w:hAnsiTheme="minorEastAsia" w:eastAsiaTheme="minorEastAsia" w:cstheme="minorEastAsia"/>
                <w:color w:val="5E5E5E"/>
                <w:sz w:val="24"/>
                <w:szCs w:val="24"/>
                <w:lang w:val="en-US" w:eastAsia="zh-CN"/>
              </w:rPr>
              <w:t>规格型号</w:t>
            </w:r>
          </w:p>
        </w:tc>
        <w:tc>
          <w:tcPr>
            <w:tcW w:w="120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jc w:val="center"/>
              <w:rPr>
                <w:rFonts w:hint="eastAsia" w:asciiTheme="minorEastAsia" w:hAnsiTheme="minorEastAsia" w:eastAsiaTheme="minorEastAsia" w:cstheme="minorEastAsia"/>
                <w:color w:val="5E5E5E"/>
                <w:sz w:val="24"/>
                <w:szCs w:val="24"/>
                <w:lang w:val="en-US" w:eastAsia="zh-CN"/>
              </w:rPr>
            </w:pPr>
            <w:r>
              <w:rPr>
                <w:rFonts w:hint="eastAsia" w:asciiTheme="minorEastAsia" w:hAnsiTheme="minorEastAsia" w:eastAsiaTheme="minorEastAsia" w:cstheme="minorEastAsia"/>
                <w:color w:val="5E5E5E"/>
                <w:sz w:val="24"/>
                <w:szCs w:val="24"/>
                <w:lang w:val="en-US" w:eastAsia="zh-CN"/>
              </w:rPr>
              <w:t>生产厂家</w:t>
            </w:r>
          </w:p>
        </w:tc>
        <w:tc>
          <w:tcPr>
            <w:tcW w:w="96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jc w:val="center"/>
              <w:rPr>
                <w:rFonts w:hint="eastAsia" w:asciiTheme="minorEastAsia" w:hAnsiTheme="minorEastAsia" w:eastAsiaTheme="minorEastAsia" w:cstheme="minorEastAsia"/>
                <w:color w:val="5E5E5E"/>
                <w:sz w:val="24"/>
                <w:szCs w:val="24"/>
                <w:lang w:val="en-US" w:eastAsia="zh-CN"/>
              </w:rPr>
            </w:pPr>
            <w:r>
              <w:rPr>
                <w:rFonts w:hint="eastAsia" w:asciiTheme="minorEastAsia" w:hAnsiTheme="minorEastAsia" w:eastAsiaTheme="minorEastAsia" w:cstheme="minorEastAsia"/>
                <w:color w:val="5E5E5E"/>
                <w:sz w:val="24"/>
                <w:szCs w:val="24"/>
                <w:lang w:val="en-US" w:eastAsia="zh-CN"/>
              </w:rPr>
              <w:t>数量</w:t>
            </w:r>
          </w:p>
        </w:tc>
        <w:tc>
          <w:tcPr>
            <w:tcW w:w="106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jc w:val="both"/>
              <w:rPr>
                <w:rFonts w:hint="eastAsia" w:asciiTheme="minorEastAsia" w:hAnsiTheme="minorEastAsia" w:eastAsiaTheme="minorEastAsia" w:cstheme="minorEastAsia"/>
                <w:color w:val="5E5E5E"/>
                <w:sz w:val="24"/>
                <w:szCs w:val="24"/>
                <w:lang w:val="en-US" w:eastAsia="zh-CN"/>
              </w:rPr>
            </w:pPr>
            <w:r>
              <w:rPr>
                <w:rFonts w:hint="eastAsia" w:asciiTheme="minorEastAsia" w:hAnsiTheme="minorEastAsia" w:eastAsiaTheme="minorEastAsia" w:cstheme="minorEastAsia"/>
                <w:color w:val="5E5E5E"/>
                <w:sz w:val="24"/>
                <w:szCs w:val="24"/>
                <w:lang w:val="en-US" w:eastAsia="zh-CN"/>
              </w:rPr>
              <w:t>单价（元）</w:t>
            </w:r>
          </w:p>
        </w:tc>
        <w:tc>
          <w:tcPr>
            <w:tcW w:w="106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jc w:val="both"/>
              <w:rPr>
                <w:rFonts w:hint="default" w:asciiTheme="minorEastAsia" w:hAnsiTheme="minorEastAsia" w:eastAsiaTheme="minorEastAsia" w:cstheme="minorEastAsia"/>
                <w:color w:val="5E5E5E"/>
                <w:sz w:val="24"/>
                <w:szCs w:val="24"/>
                <w:lang w:val="en-US" w:eastAsia="zh-CN"/>
              </w:rPr>
            </w:pPr>
            <w:r>
              <w:rPr>
                <w:rFonts w:hint="eastAsia" w:asciiTheme="minorEastAsia" w:hAnsiTheme="minorEastAsia" w:cstheme="minorEastAsia"/>
                <w:color w:val="5E5E5E"/>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3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0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9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3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0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9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3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0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9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3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0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9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3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0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9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3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20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960"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c>
          <w:tcPr>
            <w:tcW w:w="1066" w:type="dxa"/>
          </w:tcPr>
          <w:p>
            <w:pPr>
              <w:pStyle w:val="4"/>
              <w:keepNext w:val="0"/>
              <w:keepLines w:val="0"/>
              <w:widowControl/>
              <w:suppressLineNumbers w:val="0"/>
              <w:spacing w:before="0" w:beforeAutospacing="0" w:after="150" w:afterAutospacing="0" w:line="240" w:lineRule="atLeast"/>
              <w:ind w:right="0"/>
              <w:jc w:val="left"/>
              <w:rPr>
                <w:rFonts w:hint="eastAsia" w:asciiTheme="minorEastAsia" w:hAnsiTheme="minorEastAsia" w:eastAsiaTheme="minorEastAsia" w:cstheme="minorEastAsia"/>
                <w:color w:val="5E5E5E"/>
                <w:sz w:val="24"/>
                <w:szCs w:val="24"/>
                <w:vertAlign w:val="baseli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210"/>
        <w:jc w:val="left"/>
        <w:rPr>
          <w:rFonts w:hint="eastAsia" w:asciiTheme="minorEastAsia" w:hAnsiTheme="minorEastAsia" w:eastAsiaTheme="minorEastAsia" w:cstheme="minorEastAsia"/>
          <w:color w:val="5E5E5E"/>
          <w:sz w:val="30"/>
          <w:szCs w:val="3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Theme="minorEastAsia" w:hAnsiTheme="minorEastAsia" w:eastAsiaTheme="minorEastAsia" w:cstheme="minorEastAsia"/>
          <w:i w:val="0"/>
          <w:iCs w:val="0"/>
          <w:caps w:val="0"/>
          <w:color w:val="5E5E5E"/>
          <w:spacing w:val="0"/>
          <w:sz w:val="28"/>
          <w:szCs w:val="28"/>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响应</w:t>
      </w:r>
      <w:r>
        <w:rPr>
          <w:rFonts w:hint="eastAsia" w:asciiTheme="minorEastAsia" w:hAnsiTheme="minorEastAsia" w:eastAsiaTheme="minorEastAsia" w:cstheme="minorEastAsia"/>
          <w:i w:val="0"/>
          <w:iCs w:val="0"/>
          <w:caps w:val="0"/>
          <w:color w:val="5E5E5E"/>
          <w:spacing w:val="0"/>
          <w:sz w:val="28"/>
          <w:szCs w:val="28"/>
          <w:shd w:val="clear" w:fill="FFFFFF"/>
        </w:rPr>
        <w:t>人：（签字</w:t>
      </w:r>
      <w:r>
        <w:rPr>
          <w:rFonts w:hint="eastAsia" w:asciiTheme="minorEastAsia" w:hAnsiTheme="minorEastAsia" w:cstheme="minorEastAsia"/>
          <w:i w:val="0"/>
          <w:iCs w:val="0"/>
          <w:caps w:val="0"/>
          <w:color w:val="5E5E5E"/>
          <w:spacing w:val="0"/>
          <w:sz w:val="28"/>
          <w:szCs w:val="28"/>
          <w:shd w:val="clear" w:fill="FFFFFF"/>
          <w:lang w:val="en-US" w:eastAsia="zh-CN"/>
        </w:rPr>
        <w:t>并</w:t>
      </w:r>
      <w:r>
        <w:rPr>
          <w:rFonts w:hint="eastAsia" w:asciiTheme="minorEastAsia" w:hAnsiTheme="minorEastAsia" w:eastAsiaTheme="minorEastAsia" w:cstheme="minorEastAsia"/>
          <w:i w:val="0"/>
          <w:iCs w:val="0"/>
          <w:caps w:val="0"/>
          <w:color w:val="5E5E5E"/>
          <w:spacing w:val="0"/>
          <w:sz w:val="28"/>
          <w:szCs w:val="28"/>
          <w:shd w:val="clear" w:fill="FFFFFF"/>
        </w:rPr>
        <w:t>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Theme="minorEastAsia" w:hAnsiTheme="minorEastAsia" w:eastAsiaTheme="minorEastAsia" w:cstheme="minorEastAsia"/>
          <w:i w:val="0"/>
          <w:iCs w:val="0"/>
          <w:caps w:val="0"/>
          <w:color w:val="5E5E5E"/>
          <w:spacing w:val="0"/>
          <w:sz w:val="28"/>
          <w:szCs w:val="28"/>
        </w:rPr>
      </w:pPr>
      <w:r>
        <w:rPr>
          <w:rFonts w:hint="eastAsia" w:asciiTheme="minorEastAsia" w:hAnsiTheme="minorEastAsia" w:eastAsiaTheme="minorEastAsia" w:cstheme="minorEastAsia"/>
          <w:i w:val="0"/>
          <w:iCs w:val="0"/>
          <w:caps w:val="0"/>
          <w:color w:val="5E5E5E"/>
          <w:spacing w:val="0"/>
          <w:sz w:val="28"/>
          <w:szCs w:val="28"/>
          <w:shd w:val="clear" w:fill="FFFFFF"/>
        </w:rPr>
        <w:t>法定代表人授权代表：（签字</w:t>
      </w:r>
      <w:r>
        <w:rPr>
          <w:rFonts w:hint="eastAsia" w:asciiTheme="minorEastAsia" w:hAnsiTheme="minorEastAsia" w:cstheme="minorEastAsia"/>
          <w:i w:val="0"/>
          <w:iCs w:val="0"/>
          <w:caps w:val="0"/>
          <w:color w:val="5E5E5E"/>
          <w:spacing w:val="0"/>
          <w:sz w:val="28"/>
          <w:szCs w:val="28"/>
          <w:shd w:val="clear" w:fill="FFFFFF"/>
          <w:lang w:val="en-US" w:eastAsia="zh-CN"/>
        </w:rPr>
        <w:t>并</w:t>
      </w:r>
      <w:r>
        <w:rPr>
          <w:rFonts w:hint="eastAsia" w:asciiTheme="minorEastAsia" w:hAnsiTheme="minorEastAsia" w:eastAsiaTheme="minorEastAsia" w:cstheme="minorEastAsia"/>
          <w:i w:val="0"/>
          <w:iCs w:val="0"/>
          <w:caps w:val="0"/>
          <w:color w:val="5E5E5E"/>
          <w:spacing w:val="0"/>
          <w:sz w:val="28"/>
          <w:szCs w:val="28"/>
          <w:shd w:val="clear" w:fill="FFFFFF"/>
        </w:rPr>
        <w:t>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right"/>
        <w:textAlignment w:val="auto"/>
        <w:rPr>
          <w:rFonts w:hint="eastAsia" w:ascii="仿宋" w:hAnsi="仿宋" w:eastAsia="仿宋" w:cs="仿宋"/>
          <w:color w:val="5E5E5E"/>
          <w:sz w:val="30"/>
          <w:szCs w:val="30"/>
          <w:lang w:val="en-US" w:eastAsia="zh-CN"/>
        </w:rPr>
      </w:pPr>
      <w:r>
        <w:rPr>
          <w:rFonts w:hint="eastAsia" w:asciiTheme="minorEastAsia" w:hAnsiTheme="minorEastAsia" w:eastAsiaTheme="minorEastAsia" w:cstheme="minorEastAsia"/>
          <w:color w:val="5E5E5E"/>
          <w:sz w:val="28"/>
          <w:szCs w:val="28"/>
        </w:rPr>
        <w:t>年</w:t>
      </w:r>
      <w:r>
        <w:rPr>
          <w:rFonts w:hint="eastAsia" w:asciiTheme="minorEastAsia" w:hAnsiTheme="minorEastAsia" w:eastAsiaTheme="minorEastAsia" w:cstheme="minorEastAsia"/>
          <w:color w:val="5E5E5E"/>
          <w:sz w:val="28"/>
          <w:szCs w:val="28"/>
          <w:lang w:val="en-US"/>
        </w:rPr>
        <w:t> </w:t>
      </w:r>
      <w:r>
        <w:rPr>
          <w:rFonts w:hint="eastAsia" w:asciiTheme="minorEastAsia" w:hAnsiTheme="minorEastAsia" w:eastAsiaTheme="minorEastAsia" w:cstheme="minorEastAsia"/>
          <w:color w:val="5E5E5E"/>
          <w:sz w:val="28"/>
          <w:szCs w:val="28"/>
        </w:rPr>
        <w:t>月</w:t>
      </w:r>
      <w:r>
        <w:rPr>
          <w:rFonts w:hint="eastAsia" w:asciiTheme="minorEastAsia" w:hAnsiTheme="minorEastAsia" w:eastAsiaTheme="minorEastAsia" w:cstheme="minorEastAsia"/>
          <w:color w:val="5E5E5E"/>
          <w:sz w:val="28"/>
          <w:szCs w:val="28"/>
          <w:lang w:val="en-US"/>
        </w:rPr>
        <w:t> </w:t>
      </w:r>
      <w:r>
        <w:rPr>
          <w:rFonts w:hint="eastAsia" w:asciiTheme="minorEastAsia" w:hAnsiTheme="minorEastAsia" w:eastAsiaTheme="minorEastAsia" w:cstheme="minorEastAsia"/>
          <w:color w:val="5E5E5E"/>
          <w:sz w:val="28"/>
          <w:szCs w:val="28"/>
        </w:rPr>
        <w:t>日</w:t>
      </w:r>
      <w:r>
        <w:rPr>
          <w:rFonts w:hint="eastAsia" w:asciiTheme="minorEastAsia" w:hAnsiTheme="minorEastAsia" w:eastAsiaTheme="minorEastAsia" w:cstheme="minorEastAsia"/>
          <w:color w:val="5E5E5E"/>
          <w:sz w:val="28"/>
          <w:szCs w:val="28"/>
          <w:lang w:val="en-US" w:eastAsia="zh-CN"/>
        </w:rPr>
        <w:t xml:space="preserve">  </w:t>
      </w:r>
      <w:r>
        <w:rPr>
          <w:rFonts w:hint="eastAsia" w:ascii="仿宋" w:hAnsi="仿宋" w:eastAsia="仿宋" w:cs="仿宋"/>
          <w:color w:val="5E5E5E"/>
          <w:sz w:val="30"/>
          <w:szCs w:val="30"/>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Theme="minorEastAsia" w:hAnsiTheme="minorEastAsia" w:eastAsiaTheme="minorEastAsia" w:cstheme="minorEastAsia"/>
          <w:color w:val="5E5E5E"/>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Theme="minorEastAsia" w:hAnsiTheme="minorEastAsia" w:eastAsiaTheme="minorEastAsia" w:cstheme="minorEastAsia"/>
          <w:color w:val="5E5E5E"/>
          <w:sz w:val="28"/>
          <w:szCs w:val="28"/>
        </w:rPr>
      </w:pPr>
      <w:r>
        <w:rPr>
          <w:rFonts w:hint="eastAsia" w:asciiTheme="minorEastAsia" w:hAnsiTheme="minorEastAsia" w:eastAsiaTheme="minorEastAsia" w:cstheme="minorEastAsia"/>
          <w:color w:val="5E5E5E"/>
          <w:sz w:val="28"/>
          <w:szCs w:val="28"/>
          <w:lang w:val="en-US"/>
        </w:rPr>
        <w:t>1</w:t>
      </w:r>
      <w:r>
        <w:rPr>
          <w:rFonts w:hint="eastAsia" w:asciiTheme="minorEastAsia" w:hAnsiTheme="minorEastAsia" w:eastAsiaTheme="minorEastAsia" w:cstheme="minorEastAsia"/>
          <w:color w:val="5E5E5E"/>
          <w:sz w:val="28"/>
          <w:szCs w:val="28"/>
        </w:rPr>
        <w:t>、请</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响应</w:t>
      </w:r>
      <w:r>
        <w:rPr>
          <w:rFonts w:hint="eastAsia" w:asciiTheme="minorEastAsia" w:hAnsiTheme="minorEastAsia" w:eastAsiaTheme="minorEastAsia" w:cstheme="minorEastAsia"/>
          <w:i w:val="0"/>
          <w:iCs w:val="0"/>
          <w:caps w:val="0"/>
          <w:color w:val="5E5E5E"/>
          <w:spacing w:val="0"/>
          <w:sz w:val="28"/>
          <w:szCs w:val="28"/>
          <w:shd w:val="clear" w:fill="FFFFFF"/>
        </w:rPr>
        <w:t>人</w:t>
      </w:r>
      <w:r>
        <w:rPr>
          <w:rFonts w:hint="eastAsia" w:asciiTheme="minorEastAsia" w:hAnsiTheme="minorEastAsia" w:eastAsiaTheme="minorEastAsia" w:cstheme="minorEastAsia"/>
          <w:color w:val="5E5E5E"/>
          <w:sz w:val="28"/>
          <w:szCs w:val="28"/>
        </w:rPr>
        <w:t>完整填写本表；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Theme="minorEastAsia" w:hAnsiTheme="minorEastAsia" w:eastAsiaTheme="minorEastAsia" w:cstheme="minorEastAsia"/>
          <w:color w:val="5E5E5E"/>
          <w:sz w:val="28"/>
          <w:szCs w:val="28"/>
        </w:rPr>
      </w:pPr>
      <w:r>
        <w:rPr>
          <w:rFonts w:hint="eastAsia" w:asciiTheme="minorEastAsia" w:hAnsiTheme="minorEastAsia" w:eastAsiaTheme="minorEastAsia" w:cstheme="minorEastAsia"/>
          <w:color w:val="5E5E5E"/>
          <w:sz w:val="28"/>
          <w:szCs w:val="28"/>
          <w:lang w:val="en-US"/>
        </w:rPr>
        <w:t>2</w:t>
      </w:r>
      <w:r>
        <w:rPr>
          <w:rFonts w:hint="eastAsia" w:asciiTheme="minorEastAsia" w:hAnsiTheme="minorEastAsia" w:eastAsiaTheme="minorEastAsia" w:cstheme="minorEastAsia"/>
          <w:color w:val="5E5E5E"/>
          <w:sz w:val="28"/>
          <w:szCs w:val="28"/>
        </w:rPr>
        <w:t>、该表可扩展，并逐页签字</w:t>
      </w:r>
      <w:r>
        <w:rPr>
          <w:rFonts w:hint="eastAsia" w:asciiTheme="minorEastAsia" w:hAnsiTheme="minorEastAsia" w:cstheme="minorEastAsia"/>
          <w:color w:val="5E5E5E"/>
          <w:sz w:val="28"/>
          <w:szCs w:val="28"/>
          <w:lang w:val="en-US" w:eastAsia="zh-CN"/>
        </w:rPr>
        <w:t>并</w:t>
      </w:r>
      <w:r>
        <w:rPr>
          <w:rFonts w:hint="eastAsia" w:asciiTheme="minorEastAsia" w:hAnsiTheme="minorEastAsia" w:eastAsiaTheme="minorEastAsia" w:cstheme="minorEastAsia"/>
          <w:color w:val="5E5E5E"/>
          <w:sz w:val="28"/>
          <w:szCs w:val="28"/>
        </w:rPr>
        <w:t>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248" w:lineRule="atLeast"/>
        <w:ind w:right="0"/>
        <w:jc w:val="both"/>
        <w:rPr>
          <w:rFonts w:hint="eastAsia"/>
          <w:color w:val="5E5E5E"/>
        </w:rPr>
      </w:pPr>
    </w:p>
    <w:p>
      <w:pPr>
        <w:numPr>
          <w:ilvl w:val="0"/>
          <w:numId w:val="0"/>
        </w:numPr>
        <w:jc w:val="both"/>
        <w:rPr>
          <w:rFonts w:hint="eastAsia" w:ascii="仿宋_GB2312" w:hAnsi="仿宋_GB2312" w:eastAsia="仿宋_GB2312" w:cs="仿宋_GB2312"/>
          <w:i w:val="0"/>
          <w:iCs w:val="0"/>
          <w:caps w:val="0"/>
          <w:color w:val="595959"/>
          <w:spacing w:val="0"/>
          <w:sz w:val="32"/>
          <w:szCs w:val="32"/>
          <w:shd w:val="clear" w:fill="FFFFFF"/>
          <w:lang w:val="en-US" w:eastAsia="zh-CN"/>
        </w:rPr>
      </w:pPr>
    </w:p>
    <w:p>
      <w:pPr>
        <w:numPr>
          <w:ilvl w:val="0"/>
          <w:numId w:val="0"/>
        </w:numPr>
        <w:jc w:val="both"/>
        <w:rPr>
          <w:rFonts w:hint="eastAsia" w:ascii="仿宋_GB2312" w:hAnsi="仿宋_GB2312" w:eastAsia="仿宋_GB2312" w:cs="仿宋_GB2312"/>
          <w:i w:val="0"/>
          <w:iCs w:val="0"/>
          <w:caps w:val="0"/>
          <w:color w:val="595959"/>
          <w:spacing w:val="0"/>
          <w:sz w:val="32"/>
          <w:szCs w:val="32"/>
          <w:shd w:val="clear" w:fill="FFFFFF"/>
          <w:lang w:val="en-US" w:eastAsia="zh-CN"/>
        </w:rPr>
      </w:pPr>
    </w:p>
    <w:p>
      <w:pPr>
        <w:numPr>
          <w:ilvl w:val="0"/>
          <w:numId w:val="0"/>
        </w:numPr>
        <w:jc w:val="both"/>
        <w:rPr>
          <w:rFonts w:hint="eastAsia" w:ascii="仿宋_GB2312" w:hAnsi="仿宋_GB2312" w:eastAsia="仿宋_GB2312" w:cs="仿宋_GB2312"/>
          <w:i w:val="0"/>
          <w:iCs w:val="0"/>
          <w:caps w:val="0"/>
          <w:color w:val="595959"/>
          <w:spacing w:val="0"/>
          <w:sz w:val="32"/>
          <w:szCs w:val="32"/>
          <w:shd w:val="clear" w:fill="FFFFFF"/>
          <w:lang w:val="en-US" w:eastAsia="zh-CN"/>
        </w:rPr>
      </w:pPr>
    </w:p>
    <w:p>
      <w:pPr>
        <w:numPr>
          <w:ilvl w:val="0"/>
          <w:numId w:val="0"/>
        </w:numPr>
        <w:jc w:val="both"/>
        <w:rPr>
          <w:rFonts w:hint="eastAsia" w:ascii="仿宋_GB2312" w:hAnsi="仿宋_GB2312" w:eastAsia="仿宋_GB2312" w:cs="仿宋_GB2312"/>
          <w:i w:val="0"/>
          <w:iCs w:val="0"/>
          <w:caps w:val="0"/>
          <w:color w:val="595959"/>
          <w:spacing w:val="0"/>
          <w:sz w:val="32"/>
          <w:szCs w:val="32"/>
          <w:shd w:val="clear" w:fill="FFFFFF"/>
          <w:lang w:val="en-US" w:eastAsia="zh-CN"/>
        </w:rPr>
      </w:pPr>
    </w:p>
    <w:p>
      <w:pPr>
        <w:numPr>
          <w:ilvl w:val="0"/>
          <w:numId w:val="0"/>
        </w:numPr>
        <w:jc w:val="both"/>
        <w:rPr>
          <w:rFonts w:hint="eastAsia" w:ascii="仿宋_GB2312" w:hAnsi="仿宋_GB2312" w:eastAsia="仿宋_GB2312" w:cs="仿宋_GB2312"/>
          <w:i w:val="0"/>
          <w:iCs w:val="0"/>
          <w:caps w:val="0"/>
          <w:color w:val="595959"/>
          <w:spacing w:val="0"/>
          <w:sz w:val="32"/>
          <w:szCs w:val="32"/>
          <w:shd w:val="clear" w:fill="FFFFFF"/>
          <w:lang w:val="en-US" w:eastAsia="zh-CN"/>
        </w:rPr>
      </w:pPr>
    </w:p>
    <w:p>
      <w:pPr>
        <w:numPr>
          <w:ilvl w:val="0"/>
          <w:numId w:val="0"/>
        </w:numPr>
        <w:jc w:val="both"/>
        <w:rPr>
          <w:rFonts w:hint="eastAsia" w:ascii="仿宋_GB2312" w:hAnsi="仿宋_GB2312" w:eastAsia="仿宋_GB2312" w:cs="仿宋_GB2312"/>
          <w:i w:val="0"/>
          <w:iCs w:val="0"/>
          <w:caps w:val="0"/>
          <w:color w:val="595959"/>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技术参数响应表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序号</w:t>
            </w:r>
          </w:p>
        </w:tc>
        <w:tc>
          <w:tcPr>
            <w:tcW w:w="1704"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采购名称</w:t>
            </w:r>
          </w:p>
        </w:tc>
        <w:tc>
          <w:tcPr>
            <w:tcW w:w="1704"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技术参数要求</w:t>
            </w:r>
          </w:p>
        </w:tc>
        <w:tc>
          <w:tcPr>
            <w:tcW w:w="170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技术参数应答</w:t>
            </w:r>
          </w:p>
        </w:tc>
        <w:tc>
          <w:tcPr>
            <w:tcW w:w="170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p>
        </w:tc>
        <w:tc>
          <w:tcPr>
            <w:tcW w:w="1704"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p>
        </w:tc>
        <w:tc>
          <w:tcPr>
            <w:tcW w:w="1704"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3.</w:t>
            </w:r>
          </w:p>
        </w:tc>
        <w:tc>
          <w:tcPr>
            <w:tcW w:w="170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r>
              <w:rPr>
                <w:rFonts w:hint="eastAsia" w:asciiTheme="minorEastAsia" w:hAnsiTheme="minorEastAsia" w:eastAsiaTheme="minorEastAsia" w:cstheme="minorEastAsia"/>
                <w:i w:val="0"/>
                <w:iCs w:val="0"/>
                <w:caps w:val="0"/>
                <w:color w:val="5E5E5E"/>
                <w:spacing w:val="0"/>
                <w:sz w:val="24"/>
                <w:szCs w:val="24"/>
                <w:shd w:val="clear" w:fill="FFFFFF"/>
                <w:lang w:val="en-US" w:eastAsia="zh-CN"/>
              </w:rPr>
              <w:t>3.</w:t>
            </w:r>
          </w:p>
        </w:tc>
        <w:tc>
          <w:tcPr>
            <w:tcW w:w="170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inorEastAsia" w:hAnsiTheme="minorEastAsia" w:eastAsiaTheme="minorEastAsia" w:cstheme="minorEastAsia"/>
                <w:i w:val="0"/>
                <w:iCs w:val="0"/>
                <w:caps w:val="0"/>
                <w:color w:val="5E5E5E"/>
                <w:spacing w:val="0"/>
                <w:sz w:val="24"/>
                <w:szCs w:val="24"/>
                <w:shd w:val="clear" w:fill="FFFFFF"/>
                <w:lang w:val="en-US" w:eastAsia="zh-CN"/>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both"/>
        <w:rPr>
          <w:rFonts w:hint="default" w:ascii="仿宋_GB2312" w:hAnsi="仿宋_GB2312" w:eastAsia="仿宋_GB2312" w:cs="仿宋_GB2312"/>
          <w:b/>
          <w:bCs/>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hint="eastAsia" w:asciiTheme="minorEastAsia" w:hAnsiTheme="minorEastAsia" w:eastAsiaTheme="minorEastAsia" w:cstheme="minorEastAsia"/>
          <w:i w:val="0"/>
          <w:iCs w:val="0"/>
          <w:caps w:val="0"/>
          <w:color w:val="5E5E5E"/>
          <w:spacing w:val="0"/>
          <w:sz w:val="28"/>
          <w:szCs w:val="28"/>
          <w:shd w:val="clear" w:fill="FFFFFF"/>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响应</w:t>
      </w:r>
      <w:r>
        <w:rPr>
          <w:rFonts w:hint="eastAsia" w:asciiTheme="minorEastAsia" w:hAnsiTheme="minorEastAsia" w:eastAsiaTheme="minorEastAsia" w:cstheme="minorEastAsia"/>
          <w:i w:val="0"/>
          <w:iCs w:val="0"/>
          <w:caps w:val="0"/>
          <w:color w:val="5E5E5E"/>
          <w:spacing w:val="0"/>
          <w:sz w:val="28"/>
          <w:szCs w:val="28"/>
          <w:shd w:val="clear" w:fill="FFFFFF"/>
        </w:rPr>
        <w:t>人：（签字</w:t>
      </w:r>
      <w:r>
        <w:rPr>
          <w:rFonts w:hint="eastAsia" w:asciiTheme="minorEastAsia" w:hAnsiTheme="minorEastAsia" w:cstheme="minorEastAsia"/>
          <w:i w:val="0"/>
          <w:iCs w:val="0"/>
          <w:caps w:val="0"/>
          <w:color w:val="5E5E5E"/>
          <w:spacing w:val="0"/>
          <w:sz w:val="28"/>
          <w:szCs w:val="28"/>
          <w:shd w:val="clear" w:fill="FFFFFF"/>
          <w:lang w:val="en-US" w:eastAsia="zh-CN"/>
        </w:rPr>
        <w:t>并</w:t>
      </w:r>
      <w:r>
        <w:rPr>
          <w:rFonts w:hint="eastAsia" w:asciiTheme="minorEastAsia" w:hAnsiTheme="minorEastAsia" w:eastAsiaTheme="minorEastAsia" w:cstheme="minorEastAsia"/>
          <w:i w:val="0"/>
          <w:iCs w:val="0"/>
          <w:caps w:val="0"/>
          <w:color w:val="5E5E5E"/>
          <w:spacing w:val="0"/>
          <w:sz w:val="28"/>
          <w:szCs w:val="28"/>
          <w:shd w:val="clear" w:fill="FFFFFF"/>
        </w:rPr>
        <w:t>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hint="eastAsia" w:asciiTheme="minorEastAsia" w:hAnsiTheme="minorEastAsia" w:eastAsiaTheme="minorEastAsia" w:cstheme="minorEastAsia"/>
          <w:i w:val="0"/>
          <w:iCs w:val="0"/>
          <w:caps w:val="0"/>
          <w:color w:val="5E5E5E"/>
          <w:spacing w:val="0"/>
          <w:sz w:val="28"/>
          <w:szCs w:val="28"/>
          <w:shd w:val="clear" w:fill="FFFFFF"/>
        </w:rPr>
      </w:pPr>
      <w:r>
        <w:rPr>
          <w:rFonts w:hint="eastAsia" w:asciiTheme="minorEastAsia" w:hAnsiTheme="minorEastAsia" w:eastAsiaTheme="minorEastAsia" w:cstheme="minorEastAsia"/>
          <w:i w:val="0"/>
          <w:iCs w:val="0"/>
          <w:caps w:val="0"/>
          <w:color w:val="5E5E5E"/>
          <w:spacing w:val="0"/>
          <w:sz w:val="28"/>
          <w:szCs w:val="28"/>
          <w:shd w:val="clear" w:fill="FFFFFF"/>
        </w:rPr>
        <w:t>法定代表人授权代表：（签字</w:t>
      </w:r>
      <w:r>
        <w:rPr>
          <w:rFonts w:hint="eastAsia" w:asciiTheme="minorEastAsia" w:hAnsiTheme="minorEastAsia" w:cstheme="minorEastAsia"/>
          <w:i w:val="0"/>
          <w:iCs w:val="0"/>
          <w:caps w:val="0"/>
          <w:color w:val="5E5E5E"/>
          <w:spacing w:val="0"/>
          <w:sz w:val="28"/>
          <w:szCs w:val="28"/>
          <w:shd w:val="clear" w:fill="FFFFFF"/>
          <w:lang w:val="en-US" w:eastAsia="zh-CN"/>
        </w:rPr>
        <w:t>并</w:t>
      </w:r>
      <w:r>
        <w:rPr>
          <w:rFonts w:hint="eastAsia" w:asciiTheme="minorEastAsia" w:hAnsiTheme="minorEastAsia" w:eastAsiaTheme="minorEastAsia" w:cstheme="minorEastAsia"/>
          <w:i w:val="0"/>
          <w:iCs w:val="0"/>
          <w:caps w:val="0"/>
          <w:color w:val="5E5E5E"/>
          <w:spacing w:val="0"/>
          <w:sz w:val="28"/>
          <w:szCs w:val="28"/>
          <w:shd w:val="clear" w:fill="FFFFFF"/>
        </w:rPr>
        <w:t>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hint="eastAsia" w:asciiTheme="minorEastAsia" w:hAnsiTheme="minorEastAsia" w:eastAsiaTheme="minorEastAsia" w:cstheme="minorEastAsia"/>
          <w:i w:val="0"/>
          <w:iCs w:val="0"/>
          <w:caps w:val="0"/>
          <w:color w:val="5E5E5E"/>
          <w:spacing w:val="0"/>
          <w:sz w:val="28"/>
          <w:szCs w:val="28"/>
          <w:shd w:val="clear" w:fill="FFFFFF"/>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5E5E5E"/>
          <w:spacing w:val="0"/>
          <w:sz w:val="28"/>
          <w:szCs w:val="28"/>
          <w:shd w:val="clear" w:fill="FFFFFF"/>
        </w:rPr>
        <w:t xml:space="preserve">年 </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5E5E5E"/>
          <w:spacing w:val="0"/>
          <w:sz w:val="28"/>
          <w:szCs w:val="28"/>
          <w:shd w:val="clear" w:fill="FFFFFF"/>
        </w:rPr>
        <w:t xml:space="preserve">月 </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5E5E5E"/>
          <w:spacing w:val="0"/>
          <w:sz w:val="28"/>
          <w:szCs w:val="28"/>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i w:val="0"/>
          <w:iCs w:val="0"/>
          <w:caps w:val="0"/>
          <w:color w:val="5E5E5E"/>
          <w:spacing w:val="0"/>
          <w:sz w:val="30"/>
          <w:szCs w:val="30"/>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Theme="minorEastAsia" w:hAnsiTheme="minorEastAsia" w:eastAsiaTheme="minorEastAsia" w:cstheme="minorEastAsia"/>
          <w:i w:val="0"/>
          <w:iCs w:val="0"/>
          <w:caps w:val="0"/>
          <w:color w:val="5E5E5E"/>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Theme="minorEastAsia" w:hAnsiTheme="minorEastAsia" w:eastAsiaTheme="minorEastAsia" w:cstheme="minorEastAsia"/>
          <w:i w:val="0"/>
          <w:iCs w:val="0"/>
          <w:caps w:val="0"/>
          <w:color w:val="5E5E5E"/>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1</w:t>
      </w:r>
      <w:r>
        <w:rPr>
          <w:rFonts w:hint="eastAsia" w:asciiTheme="minorEastAsia" w:hAnsiTheme="minorEastAsia" w:cstheme="minorEastAsia"/>
          <w:i w:val="0"/>
          <w:iCs w:val="0"/>
          <w:caps w:val="0"/>
          <w:color w:val="5E5E5E"/>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本表即为对本项目技术参数中所列技术要求进行比较和响应；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Theme="minorEastAsia" w:hAnsiTheme="minorEastAsia" w:eastAsiaTheme="minorEastAsia" w:cstheme="minorEastAsia"/>
          <w:i w:val="0"/>
          <w:iCs w:val="0"/>
          <w:caps w:val="0"/>
          <w:color w:val="5E5E5E"/>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2</w:t>
      </w:r>
      <w:r>
        <w:rPr>
          <w:rFonts w:hint="eastAsia" w:asciiTheme="minorEastAsia" w:hAnsiTheme="minorEastAsia" w:cstheme="minorEastAsia"/>
          <w:i w:val="0"/>
          <w:iCs w:val="0"/>
          <w:caps w:val="0"/>
          <w:color w:val="5E5E5E"/>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该表必须按照招标文件要求逐条如实填写，根据投标情况在“差异说明”项填写正偏离或负偏离及原因，完全符合的填写“无差异”；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Theme="minorEastAsia" w:hAnsiTheme="minorEastAsia" w:eastAsiaTheme="minorEastAsia" w:cstheme="minorEastAsia"/>
          <w:i w:val="0"/>
          <w:iCs w:val="0"/>
          <w:caps w:val="0"/>
          <w:color w:val="5E5E5E"/>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3</w:t>
      </w:r>
      <w:r>
        <w:rPr>
          <w:rFonts w:hint="eastAsia" w:asciiTheme="minorEastAsia" w:hAnsiTheme="minorEastAsia" w:cstheme="minorEastAsia"/>
          <w:i w:val="0"/>
          <w:iCs w:val="0"/>
          <w:caps w:val="0"/>
          <w:color w:val="5E5E5E"/>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该表可扩展；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Theme="minorEastAsia" w:hAnsiTheme="minorEastAsia" w:eastAsiaTheme="minorEastAsia" w:cstheme="minorEastAsia"/>
          <w:i w:val="0"/>
          <w:iCs w:val="0"/>
          <w:caps w:val="0"/>
          <w:color w:val="5E5E5E"/>
          <w:spacing w:val="0"/>
          <w:sz w:val="28"/>
          <w:szCs w:val="28"/>
          <w:shd w:val="clear" w:fill="FFFFFF"/>
          <w:lang w:val="en-US" w:eastAsia="zh-CN"/>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4</w:t>
      </w:r>
      <w:r>
        <w:rPr>
          <w:rFonts w:hint="eastAsia" w:asciiTheme="minorEastAsia" w:hAnsiTheme="minorEastAsia" w:cstheme="minorEastAsia"/>
          <w:i w:val="0"/>
          <w:iCs w:val="0"/>
          <w:caps w:val="0"/>
          <w:color w:val="5E5E5E"/>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可附相关技术支撑材料。（格式自定）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jc w:val="both"/>
        <w:rPr>
          <w:rFonts w:hint="eastAsia" w:asciiTheme="minorEastAsia" w:hAnsiTheme="minorEastAsia" w:cstheme="minorEastAsia"/>
          <w:color w:val="5E5E5E"/>
          <w:sz w:val="24"/>
          <w:szCs w:val="2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center"/>
        <w:rPr>
          <w:rFonts w:hint="eastAsia" w:ascii="仿宋_GB2312" w:hAnsi="仿宋_GB2312" w:eastAsia="仿宋_GB2312" w:cs="仿宋_GB2312"/>
          <w:b/>
          <w:bCs/>
          <w:kern w:val="2"/>
          <w:sz w:val="32"/>
          <w:szCs w:val="32"/>
          <w:lang w:val="en-US" w:eastAsia="zh-CN" w:bidi="ar-SA"/>
        </w:rPr>
      </w:pPr>
    </w:p>
    <w:p>
      <w:p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center"/>
        <w:rPr>
          <w:rFonts w:hint="default"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服务及售后保障承诺函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both"/>
        <w:textAlignment w:val="auto"/>
        <w:rPr>
          <w:rFonts w:hint="eastAsia" w:asciiTheme="minorEastAsia" w:hAnsiTheme="minorEastAsia" w:eastAsiaTheme="minorEastAsia" w:cstheme="minorEastAsia"/>
          <w:color w:val="5E5E5E"/>
          <w:sz w:val="28"/>
          <w:szCs w:val="28"/>
          <w:lang w:val="en-US" w:eastAsia="zh-CN"/>
        </w:rPr>
      </w:pPr>
      <w:r>
        <w:rPr>
          <w:rFonts w:hint="eastAsia" w:asciiTheme="minorEastAsia" w:hAnsiTheme="minorEastAsia" w:eastAsiaTheme="minorEastAsia" w:cstheme="minorEastAsia"/>
          <w:color w:val="5E5E5E"/>
          <w:sz w:val="28"/>
          <w:szCs w:val="28"/>
          <w:lang w:val="en-US" w:eastAsia="zh-CN"/>
        </w:rPr>
        <w:t>陕西科技控股集团有限责任公司：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color w:val="5E5E5E"/>
          <w:sz w:val="30"/>
          <w:szCs w:val="30"/>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color w:val="5E5E5E"/>
          <w:sz w:val="30"/>
          <w:szCs w:val="30"/>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color w:val="5E5E5E"/>
          <w:sz w:val="30"/>
          <w:szCs w:val="30"/>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color w:val="5E5E5E"/>
          <w:sz w:val="30"/>
          <w:szCs w:val="30"/>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hint="eastAsia" w:asciiTheme="minorEastAsia" w:hAnsiTheme="minorEastAsia" w:eastAsiaTheme="minorEastAsia" w:cstheme="minorEastAsia"/>
          <w:i w:val="0"/>
          <w:iCs w:val="0"/>
          <w:caps w:val="0"/>
          <w:color w:val="5E5E5E"/>
          <w:spacing w:val="0"/>
          <w:sz w:val="28"/>
          <w:szCs w:val="28"/>
          <w:shd w:val="clear" w:fill="FFFFFF"/>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响应</w:t>
      </w:r>
      <w:r>
        <w:rPr>
          <w:rFonts w:hint="eastAsia" w:asciiTheme="minorEastAsia" w:hAnsiTheme="minorEastAsia" w:eastAsiaTheme="minorEastAsia" w:cstheme="minorEastAsia"/>
          <w:i w:val="0"/>
          <w:iCs w:val="0"/>
          <w:caps w:val="0"/>
          <w:color w:val="5E5E5E"/>
          <w:spacing w:val="0"/>
          <w:sz w:val="28"/>
          <w:szCs w:val="28"/>
          <w:shd w:val="clear" w:fill="FFFFFF"/>
        </w:rPr>
        <w:t>人：（签字</w:t>
      </w:r>
      <w:r>
        <w:rPr>
          <w:rFonts w:hint="eastAsia" w:asciiTheme="minorEastAsia" w:hAnsiTheme="minorEastAsia" w:cstheme="minorEastAsia"/>
          <w:i w:val="0"/>
          <w:iCs w:val="0"/>
          <w:caps w:val="0"/>
          <w:color w:val="5E5E5E"/>
          <w:spacing w:val="0"/>
          <w:sz w:val="28"/>
          <w:szCs w:val="28"/>
          <w:shd w:val="clear" w:fill="FFFFFF"/>
          <w:lang w:val="en-US" w:eastAsia="zh-CN"/>
        </w:rPr>
        <w:t>并</w:t>
      </w:r>
      <w:r>
        <w:rPr>
          <w:rFonts w:hint="eastAsia" w:asciiTheme="minorEastAsia" w:hAnsiTheme="minorEastAsia" w:eastAsiaTheme="minorEastAsia" w:cstheme="minorEastAsia"/>
          <w:i w:val="0"/>
          <w:iCs w:val="0"/>
          <w:caps w:val="0"/>
          <w:color w:val="5E5E5E"/>
          <w:spacing w:val="0"/>
          <w:sz w:val="28"/>
          <w:szCs w:val="28"/>
          <w:shd w:val="clear" w:fill="FFFFFF"/>
        </w:rPr>
        <w:t>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hint="eastAsia" w:asciiTheme="minorEastAsia" w:hAnsiTheme="minorEastAsia" w:eastAsiaTheme="minorEastAsia" w:cstheme="minorEastAsia"/>
          <w:i w:val="0"/>
          <w:iCs w:val="0"/>
          <w:caps w:val="0"/>
          <w:color w:val="5E5E5E"/>
          <w:spacing w:val="0"/>
          <w:sz w:val="28"/>
          <w:szCs w:val="28"/>
          <w:shd w:val="clear" w:fill="FFFFFF"/>
        </w:rPr>
      </w:pPr>
      <w:r>
        <w:rPr>
          <w:rFonts w:hint="eastAsia" w:asciiTheme="minorEastAsia" w:hAnsiTheme="minorEastAsia" w:eastAsiaTheme="minorEastAsia" w:cstheme="minorEastAsia"/>
          <w:i w:val="0"/>
          <w:iCs w:val="0"/>
          <w:caps w:val="0"/>
          <w:color w:val="5E5E5E"/>
          <w:spacing w:val="0"/>
          <w:sz w:val="28"/>
          <w:szCs w:val="28"/>
          <w:shd w:val="clear" w:fill="FFFFFF"/>
        </w:rPr>
        <w:t>法定代表人授权代表：（签字</w:t>
      </w:r>
      <w:r>
        <w:rPr>
          <w:rFonts w:hint="eastAsia" w:asciiTheme="minorEastAsia" w:hAnsiTheme="minorEastAsia" w:cstheme="minorEastAsia"/>
          <w:i w:val="0"/>
          <w:iCs w:val="0"/>
          <w:caps w:val="0"/>
          <w:color w:val="5E5E5E"/>
          <w:spacing w:val="0"/>
          <w:sz w:val="28"/>
          <w:szCs w:val="28"/>
          <w:shd w:val="clear" w:fill="FFFFFF"/>
          <w:lang w:val="en-US" w:eastAsia="zh-CN"/>
        </w:rPr>
        <w:t>并</w:t>
      </w:r>
      <w:r>
        <w:rPr>
          <w:rFonts w:hint="eastAsia" w:asciiTheme="minorEastAsia" w:hAnsiTheme="minorEastAsia" w:eastAsiaTheme="minorEastAsia" w:cstheme="minorEastAsia"/>
          <w:i w:val="0"/>
          <w:iCs w:val="0"/>
          <w:caps w:val="0"/>
          <w:color w:val="5E5E5E"/>
          <w:spacing w:val="0"/>
          <w:sz w:val="28"/>
          <w:szCs w:val="28"/>
          <w:shd w:val="clear" w:fill="FFFFFF"/>
        </w:rPr>
        <w:t>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hint="eastAsia" w:asciiTheme="minorEastAsia" w:hAnsiTheme="minorEastAsia" w:eastAsiaTheme="minorEastAsia" w:cstheme="minorEastAsia"/>
          <w:i w:val="0"/>
          <w:iCs w:val="0"/>
          <w:caps w:val="0"/>
          <w:color w:val="5E5E5E"/>
          <w:spacing w:val="0"/>
          <w:sz w:val="28"/>
          <w:szCs w:val="28"/>
          <w:shd w:val="clear" w:fill="FFFFFF"/>
        </w:rPr>
      </w:pP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5E5E5E"/>
          <w:spacing w:val="0"/>
          <w:sz w:val="28"/>
          <w:szCs w:val="28"/>
          <w:shd w:val="clear" w:fill="FFFFFF"/>
        </w:rPr>
        <w:t xml:space="preserve">年 </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5E5E5E"/>
          <w:spacing w:val="0"/>
          <w:sz w:val="28"/>
          <w:szCs w:val="28"/>
          <w:shd w:val="clear" w:fill="FFFFFF"/>
        </w:rPr>
        <w:t xml:space="preserve">月 </w:t>
      </w:r>
      <w:r>
        <w:rPr>
          <w:rFonts w:hint="eastAsia" w:asciiTheme="minorEastAsia" w:hAnsiTheme="minorEastAsia" w:eastAsiaTheme="minorEastAsia" w:cstheme="minorEastAsia"/>
          <w:i w:val="0"/>
          <w:iCs w:val="0"/>
          <w:caps w:val="0"/>
          <w:color w:val="5E5E5E"/>
          <w:spacing w:val="0"/>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5E5E5E"/>
          <w:spacing w:val="0"/>
          <w:sz w:val="28"/>
          <w:szCs w:val="28"/>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color w:val="5E5E5E"/>
          <w:sz w:val="30"/>
          <w:szCs w:val="30"/>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jc w:val="center"/>
        <w:rPr>
          <w:rFonts w:hint="eastAsia" w:ascii="仿宋_GB2312" w:hAnsi="仿宋_GB2312" w:eastAsia="仿宋_GB2312" w:cs="仿宋_GB2312"/>
          <w:b/>
          <w:bCs/>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248" w:lineRule="atLeast"/>
        <w:ind w:right="0"/>
        <w:jc w:val="both"/>
        <w:rPr>
          <w:rFonts w:hint="eastAsia"/>
          <w:color w:val="5E5E5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248" w:lineRule="atLeast"/>
        <w:ind w:left="0" w:right="0" w:firstLine="420"/>
        <w:jc w:val="center"/>
        <w:rPr>
          <w:color w:val="5E5E5E"/>
        </w:rPr>
      </w:pPr>
    </w:p>
    <w:p>
      <w:pPr>
        <w:numPr>
          <w:ilvl w:val="0"/>
          <w:numId w:val="0"/>
        </w:numPr>
        <w:jc w:val="both"/>
        <w:rPr>
          <w:rFonts w:hint="default" w:ascii="仿宋_GB2312" w:hAnsi="仿宋_GB2312" w:eastAsia="仿宋_GB2312" w:cs="仿宋_GB2312"/>
          <w:i w:val="0"/>
          <w:iCs w:val="0"/>
          <w:caps w:val="0"/>
          <w:color w:val="595959"/>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7C7B83-4AE6-4F4A-8DD8-3FCF74282A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64382B8-963D-4843-BA13-8455427A2561}"/>
  </w:font>
  <w:font w:name="仿宋">
    <w:panose1 w:val="02010609060101010101"/>
    <w:charset w:val="86"/>
    <w:family w:val="auto"/>
    <w:pitch w:val="default"/>
    <w:sig w:usb0="800002BF" w:usb1="38CF7CFA" w:usb2="00000016" w:usb3="00000000" w:csb0="00040001" w:csb1="00000000"/>
    <w:embedRegular r:id="rId3" w:fontKey="{AD75A62C-B6C3-41A9-BA41-EA00C9A00C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TRjMDViYmRmNjVkZGY5Njk4NDJkYjJiNjU2YTgifQ=="/>
  </w:docVars>
  <w:rsids>
    <w:rsidRoot w:val="00000000"/>
    <w:rsid w:val="000B44D3"/>
    <w:rsid w:val="00B251A4"/>
    <w:rsid w:val="011B081B"/>
    <w:rsid w:val="01E7687A"/>
    <w:rsid w:val="020016E9"/>
    <w:rsid w:val="02092C94"/>
    <w:rsid w:val="02201D8C"/>
    <w:rsid w:val="025F1C6D"/>
    <w:rsid w:val="0287293B"/>
    <w:rsid w:val="02DA1F3A"/>
    <w:rsid w:val="03A32C74"/>
    <w:rsid w:val="04553F6E"/>
    <w:rsid w:val="04633AA3"/>
    <w:rsid w:val="04C948B0"/>
    <w:rsid w:val="06147E59"/>
    <w:rsid w:val="07043A2A"/>
    <w:rsid w:val="075229E7"/>
    <w:rsid w:val="07F615C4"/>
    <w:rsid w:val="08935065"/>
    <w:rsid w:val="089963F4"/>
    <w:rsid w:val="08A54D99"/>
    <w:rsid w:val="091C32AD"/>
    <w:rsid w:val="09672750"/>
    <w:rsid w:val="0A2162D9"/>
    <w:rsid w:val="0A761BE3"/>
    <w:rsid w:val="0ABC1845"/>
    <w:rsid w:val="0B3D5B8A"/>
    <w:rsid w:val="0B9C56E4"/>
    <w:rsid w:val="0C434FF4"/>
    <w:rsid w:val="0C676F35"/>
    <w:rsid w:val="0C931AD8"/>
    <w:rsid w:val="0CBD0903"/>
    <w:rsid w:val="0D1424ED"/>
    <w:rsid w:val="0D904269"/>
    <w:rsid w:val="0DBD1075"/>
    <w:rsid w:val="0DD423A8"/>
    <w:rsid w:val="0E7D4505"/>
    <w:rsid w:val="0F587009"/>
    <w:rsid w:val="116021A5"/>
    <w:rsid w:val="124F224F"/>
    <w:rsid w:val="12AB56A1"/>
    <w:rsid w:val="13712447"/>
    <w:rsid w:val="13D529D6"/>
    <w:rsid w:val="1444190A"/>
    <w:rsid w:val="15282FD9"/>
    <w:rsid w:val="156B7923"/>
    <w:rsid w:val="15FF1F20"/>
    <w:rsid w:val="164E6A70"/>
    <w:rsid w:val="1651030E"/>
    <w:rsid w:val="16781D3E"/>
    <w:rsid w:val="16F2564D"/>
    <w:rsid w:val="17CA55F9"/>
    <w:rsid w:val="18A1732B"/>
    <w:rsid w:val="19102702"/>
    <w:rsid w:val="19253B5F"/>
    <w:rsid w:val="1964497E"/>
    <w:rsid w:val="19924EC5"/>
    <w:rsid w:val="19A52E4A"/>
    <w:rsid w:val="19BB441C"/>
    <w:rsid w:val="19C509CB"/>
    <w:rsid w:val="19DC0955"/>
    <w:rsid w:val="1A0A0EFF"/>
    <w:rsid w:val="1AC83294"/>
    <w:rsid w:val="1D156539"/>
    <w:rsid w:val="1DEF6D8A"/>
    <w:rsid w:val="1E5E7A6C"/>
    <w:rsid w:val="1EC57AEB"/>
    <w:rsid w:val="1ED65854"/>
    <w:rsid w:val="1EEC32CA"/>
    <w:rsid w:val="1F836B48"/>
    <w:rsid w:val="214E3DC8"/>
    <w:rsid w:val="21BE2CFB"/>
    <w:rsid w:val="2277734E"/>
    <w:rsid w:val="22C72083"/>
    <w:rsid w:val="22F72B01"/>
    <w:rsid w:val="239F4DAE"/>
    <w:rsid w:val="244F2331"/>
    <w:rsid w:val="24A63F04"/>
    <w:rsid w:val="24D34D10"/>
    <w:rsid w:val="25273C4C"/>
    <w:rsid w:val="262D044F"/>
    <w:rsid w:val="269B185D"/>
    <w:rsid w:val="270E5795"/>
    <w:rsid w:val="27565784"/>
    <w:rsid w:val="276C31F9"/>
    <w:rsid w:val="2786250D"/>
    <w:rsid w:val="281D2D78"/>
    <w:rsid w:val="28A013AD"/>
    <w:rsid w:val="28AF339E"/>
    <w:rsid w:val="29211DC2"/>
    <w:rsid w:val="292F0982"/>
    <w:rsid w:val="296C63C0"/>
    <w:rsid w:val="29ED028F"/>
    <w:rsid w:val="2AFF40F2"/>
    <w:rsid w:val="2B0A768B"/>
    <w:rsid w:val="2B287437"/>
    <w:rsid w:val="2B8925CC"/>
    <w:rsid w:val="2C0A2CB3"/>
    <w:rsid w:val="2DB72CF5"/>
    <w:rsid w:val="2DD613CD"/>
    <w:rsid w:val="2EA25753"/>
    <w:rsid w:val="2EAB4D75"/>
    <w:rsid w:val="2F45680A"/>
    <w:rsid w:val="304932D5"/>
    <w:rsid w:val="31440D43"/>
    <w:rsid w:val="31AF470D"/>
    <w:rsid w:val="32193F7E"/>
    <w:rsid w:val="324C0A51"/>
    <w:rsid w:val="32794A1C"/>
    <w:rsid w:val="3293788C"/>
    <w:rsid w:val="32A01FA9"/>
    <w:rsid w:val="32FA419F"/>
    <w:rsid w:val="33743B62"/>
    <w:rsid w:val="33855756"/>
    <w:rsid w:val="33BE302F"/>
    <w:rsid w:val="33EA6E44"/>
    <w:rsid w:val="34D21F04"/>
    <w:rsid w:val="34EF27CB"/>
    <w:rsid w:val="363B44C3"/>
    <w:rsid w:val="37046FAB"/>
    <w:rsid w:val="385144BE"/>
    <w:rsid w:val="38BE13DB"/>
    <w:rsid w:val="38EE1CC0"/>
    <w:rsid w:val="3A7E7074"/>
    <w:rsid w:val="3B225C51"/>
    <w:rsid w:val="3E151A9D"/>
    <w:rsid w:val="3E32264F"/>
    <w:rsid w:val="3E7A5DA4"/>
    <w:rsid w:val="3F28789E"/>
    <w:rsid w:val="3F634A8A"/>
    <w:rsid w:val="4194717D"/>
    <w:rsid w:val="41C063AE"/>
    <w:rsid w:val="431E5749"/>
    <w:rsid w:val="44636E41"/>
    <w:rsid w:val="454669E0"/>
    <w:rsid w:val="46050649"/>
    <w:rsid w:val="46443C20"/>
    <w:rsid w:val="468148C9"/>
    <w:rsid w:val="46A460B4"/>
    <w:rsid w:val="482C4D45"/>
    <w:rsid w:val="4884619D"/>
    <w:rsid w:val="48D82045"/>
    <w:rsid w:val="494871CB"/>
    <w:rsid w:val="499917D4"/>
    <w:rsid w:val="49C12AD9"/>
    <w:rsid w:val="4A350248"/>
    <w:rsid w:val="4AA77F21"/>
    <w:rsid w:val="4ACE3700"/>
    <w:rsid w:val="4B013AD5"/>
    <w:rsid w:val="4B550049"/>
    <w:rsid w:val="4BD905AE"/>
    <w:rsid w:val="4C1710D6"/>
    <w:rsid w:val="4C9366D7"/>
    <w:rsid w:val="4CA7245A"/>
    <w:rsid w:val="4D1D44CA"/>
    <w:rsid w:val="4D331F40"/>
    <w:rsid w:val="4D671BE9"/>
    <w:rsid w:val="4D7C38E7"/>
    <w:rsid w:val="4D91375F"/>
    <w:rsid w:val="4DB34E2F"/>
    <w:rsid w:val="4E2A50F1"/>
    <w:rsid w:val="4F9A44F8"/>
    <w:rsid w:val="4FBD0879"/>
    <w:rsid w:val="4FE26852"/>
    <w:rsid w:val="4FFA0AF3"/>
    <w:rsid w:val="50724B2D"/>
    <w:rsid w:val="50904B84"/>
    <w:rsid w:val="50B138A7"/>
    <w:rsid w:val="512A365A"/>
    <w:rsid w:val="518E1E3B"/>
    <w:rsid w:val="51F37EF0"/>
    <w:rsid w:val="525C7843"/>
    <w:rsid w:val="53000B16"/>
    <w:rsid w:val="53876B42"/>
    <w:rsid w:val="53DA5A83"/>
    <w:rsid w:val="54ED0C26"/>
    <w:rsid w:val="55654C60"/>
    <w:rsid w:val="5572737D"/>
    <w:rsid w:val="56356D29"/>
    <w:rsid w:val="5721105B"/>
    <w:rsid w:val="57DE183B"/>
    <w:rsid w:val="58111B8A"/>
    <w:rsid w:val="58BF0B2C"/>
    <w:rsid w:val="598F49A2"/>
    <w:rsid w:val="5A296BA4"/>
    <w:rsid w:val="5A9222D8"/>
    <w:rsid w:val="5A987886"/>
    <w:rsid w:val="5A9E3659"/>
    <w:rsid w:val="5B1B20A5"/>
    <w:rsid w:val="5BE2700B"/>
    <w:rsid w:val="5CBA7F88"/>
    <w:rsid w:val="5CD66444"/>
    <w:rsid w:val="5CE96177"/>
    <w:rsid w:val="5D1C5D21"/>
    <w:rsid w:val="5D430B65"/>
    <w:rsid w:val="5DCF35BF"/>
    <w:rsid w:val="5E0314BA"/>
    <w:rsid w:val="5EFC2983"/>
    <w:rsid w:val="5F2E2567"/>
    <w:rsid w:val="5FA56CCD"/>
    <w:rsid w:val="60583D40"/>
    <w:rsid w:val="60B82A30"/>
    <w:rsid w:val="610E2650"/>
    <w:rsid w:val="61113EEE"/>
    <w:rsid w:val="61907509"/>
    <w:rsid w:val="62E95123"/>
    <w:rsid w:val="63224191"/>
    <w:rsid w:val="632919C3"/>
    <w:rsid w:val="6446790D"/>
    <w:rsid w:val="653B778C"/>
    <w:rsid w:val="66644AC0"/>
    <w:rsid w:val="676F41CD"/>
    <w:rsid w:val="68386205"/>
    <w:rsid w:val="68E3548F"/>
    <w:rsid w:val="69586B5E"/>
    <w:rsid w:val="69A41DA4"/>
    <w:rsid w:val="6AD40467"/>
    <w:rsid w:val="6AE10DD5"/>
    <w:rsid w:val="6AF44665"/>
    <w:rsid w:val="6BA50055"/>
    <w:rsid w:val="6BCA186A"/>
    <w:rsid w:val="6BD85D34"/>
    <w:rsid w:val="6BDD37FB"/>
    <w:rsid w:val="6C103720"/>
    <w:rsid w:val="6C1C6770"/>
    <w:rsid w:val="6C1F3692"/>
    <w:rsid w:val="6D1234C8"/>
    <w:rsid w:val="6D7221B9"/>
    <w:rsid w:val="6DD864C0"/>
    <w:rsid w:val="6E3632EC"/>
    <w:rsid w:val="6EC922AC"/>
    <w:rsid w:val="70D16485"/>
    <w:rsid w:val="71924A6B"/>
    <w:rsid w:val="729B5D0E"/>
    <w:rsid w:val="72A2709C"/>
    <w:rsid w:val="739764D5"/>
    <w:rsid w:val="73D21A5A"/>
    <w:rsid w:val="742F4960"/>
    <w:rsid w:val="74527DB3"/>
    <w:rsid w:val="74600FBD"/>
    <w:rsid w:val="752E71F4"/>
    <w:rsid w:val="775D7A36"/>
    <w:rsid w:val="77B27D81"/>
    <w:rsid w:val="77CC7FF5"/>
    <w:rsid w:val="782F13D2"/>
    <w:rsid w:val="7855070D"/>
    <w:rsid w:val="794B223C"/>
    <w:rsid w:val="79F46EBC"/>
    <w:rsid w:val="7A9C0852"/>
    <w:rsid w:val="7B66335D"/>
    <w:rsid w:val="7B940006"/>
    <w:rsid w:val="7C48648F"/>
    <w:rsid w:val="7D1A41A8"/>
    <w:rsid w:val="7D40198C"/>
    <w:rsid w:val="7D913F95"/>
    <w:rsid w:val="7E0A5BBE"/>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eastAsia="宋体"/>
      <w:w w:val="100"/>
      <w:sz w:val="21"/>
      <w:szCs w:val="21"/>
      <w:shd w:val="clear" w:color="auto" w:fill="auto"/>
    </w:rPr>
  </w:style>
  <w:style w:type="paragraph" w:styleId="3">
    <w:name w:val="toc 2"/>
    <w:basedOn w:val="1"/>
    <w:next w:val="1"/>
    <w:autoRedefine/>
    <w:semiHidden/>
    <w:qFormat/>
    <w:uiPriority w:val="0"/>
    <w:pPr>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2024-03-19T07:06:00Z</dcterms:created>
  <dc:creator>Tmac</dc:creator>
  <cp:lastModifiedBy>努力</cp:lastModifiedBy>
  <dcterms:modified xsi:type="dcterms:W3CDTF">2024-05-08T13:30:18Z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89008EF149F947DDBC8AE9D8AD71A252_13</vt:lpwstr>
  </property>
</Properties>
</file>